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720" w:horzAnchor="margin" w:tblpYSpec="center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3D55E5" w:rsidRPr="0095416F" w14:paraId="44D8BD63" w14:textId="77777777">
        <w:tc>
          <w:tcPr>
            <w:tcW w:w="10296" w:type="dxa"/>
          </w:tcPr>
          <w:p w14:paraId="466C53D4" w14:textId="77777777" w:rsidR="003D55E5" w:rsidRPr="0095416F" w:rsidRDefault="003D55E5" w:rsidP="00FD11BC">
            <w:pPr>
              <w:pStyle w:val="Tytu"/>
              <w:pBdr>
                <w:bottom w:val="single" w:sz="4" w:space="4" w:color="002060"/>
              </w:pBdr>
              <w:spacing w:after="0" w:line="360" w:lineRule="auto"/>
              <w:jc w:val="center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95416F">
              <w:rPr>
                <w:rFonts w:ascii="Arial" w:hAnsi="Arial" w:cs="Arial"/>
                <w:color w:val="002060"/>
                <w:sz w:val="56"/>
                <w:szCs w:val="56"/>
              </w:rPr>
              <w:t>Pomorskie Forum Terytorialne</w:t>
            </w:r>
          </w:p>
        </w:tc>
      </w:tr>
      <w:tr w:rsidR="003D55E5" w:rsidRPr="0095416F" w14:paraId="266AD72E" w14:textId="77777777">
        <w:tc>
          <w:tcPr>
            <w:tcW w:w="0" w:type="auto"/>
            <w:vAlign w:val="bottom"/>
          </w:tcPr>
          <w:p w14:paraId="49E662D8" w14:textId="466C972E" w:rsidR="003D55E5" w:rsidRPr="0095416F" w:rsidRDefault="00A90DAD" w:rsidP="00AE67A7">
            <w:pPr>
              <w:pStyle w:val="Podtytu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416F">
              <w:rPr>
                <w:rFonts w:ascii="Arial" w:hAnsi="Arial" w:cs="Arial"/>
                <w:color w:val="auto"/>
                <w:sz w:val="44"/>
                <w:szCs w:val="44"/>
              </w:rPr>
              <w:t xml:space="preserve">podsumowanie </w:t>
            </w:r>
            <w:r w:rsidR="00AE67A7" w:rsidRPr="0095416F">
              <w:rPr>
                <w:rFonts w:ascii="Arial" w:hAnsi="Arial" w:cs="Arial"/>
                <w:color w:val="auto"/>
                <w:sz w:val="44"/>
                <w:szCs w:val="44"/>
              </w:rPr>
              <w:t>X</w:t>
            </w:r>
            <w:r w:rsidR="0095416F">
              <w:rPr>
                <w:rFonts w:ascii="Arial" w:hAnsi="Arial" w:cs="Arial"/>
                <w:color w:val="auto"/>
                <w:sz w:val="44"/>
                <w:szCs w:val="44"/>
              </w:rPr>
              <w:t>I</w:t>
            </w:r>
            <w:r w:rsidRPr="0095416F">
              <w:rPr>
                <w:rFonts w:ascii="Arial" w:hAnsi="Arial" w:cs="Arial"/>
                <w:color w:val="auto"/>
                <w:sz w:val="44"/>
                <w:szCs w:val="44"/>
              </w:rPr>
              <w:t xml:space="preserve"> posiedzenia</w:t>
            </w:r>
          </w:p>
        </w:tc>
      </w:tr>
      <w:tr w:rsidR="003D55E5" w:rsidRPr="0095416F" w14:paraId="350FEC26" w14:textId="77777777" w:rsidTr="004D465C">
        <w:trPr>
          <w:trHeight w:val="2402"/>
        </w:trPr>
        <w:tc>
          <w:tcPr>
            <w:tcW w:w="0" w:type="auto"/>
            <w:vAlign w:val="bottom"/>
          </w:tcPr>
          <w:p w14:paraId="6BCDC9F6" w14:textId="77777777" w:rsidR="007C56CC" w:rsidRPr="0095416F" w:rsidRDefault="007C56CC" w:rsidP="00B0635D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0070C0"/>
                <w:sz w:val="44"/>
                <w:szCs w:val="36"/>
              </w:rPr>
            </w:pPr>
          </w:p>
          <w:p w14:paraId="50C9E2CB" w14:textId="77777777" w:rsidR="009B650B" w:rsidRPr="0095416F" w:rsidRDefault="009B650B" w:rsidP="00B0635D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0070C0"/>
                <w:sz w:val="44"/>
                <w:szCs w:val="36"/>
              </w:rPr>
            </w:pPr>
          </w:p>
          <w:p w14:paraId="3F163002" w14:textId="5B395E8B" w:rsidR="003D55E5" w:rsidRPr="0095416F" w:rsidRDefault="0095416F" w:rsidP="00D6602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color w:val="002060"/>
                <w:sz w:val="44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color w:val="002060"/>
                <w:sz w:val="44"/>
                <w:szCs w:val="36"/>
              </w:rPr>
              <w:t>Polityka oparta na wiedzy – realna możliwość czy utopia</w:t>
            </w:r>
            <w:r w:rsidR="0017632F" w:rsidRPr="0095416F">
              <w:rPr>
                <w:rFonts w:ascii="Arial" w:hAnsi="Arial" w:cs="Arial"/>
                <w:b/>
                <w:bCs/>
                <w:i/>
                <w:color w:val="002060"/>
                <w:sz w:val="44"/>
                <w:szCs w:val="36"/>
              </w:rPr>
              <w:t>?</w:t>
            </w:r>
          </w:p>
          <w:p w14:paraId="1E127736" w14:textId="394B8BC9" w:rsidR="0038102F" w:rsidRPr="0095416F" w:rsidRDefault="0038102F" w:rsidP="00D6602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44"/>
                <w:szCs w:val="36"/>
              </w:rPr>
            </w:pPr>
          </w:p>
          <w:p w14:paraId="223E66A1" w14:textId="77777777" w:rsidR="00200C90" w:rsidRPr="0095416F" w:rsidRDefault="00200C90" w:rsidP="00D6602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44"/>
                <w:szCs w:val="36"/>
              </w:rPr>
            </w:pPr>
          </w:p>
          <w:p w14:paraId="1FE87CFE" w14:textId="3479F534" w:rsidR="0038102F" w:rsidRPr="0095416F" w:rsidRDefault="0038102F" w:rsidP="009E1447">
            <w:pPr>
              <w:spacing w:after="0" w:line="360" w:lineRule="auto"/>
              <w:jc w:val="right"/>
              <w:rPr>
                <w:rFonts w:ascii="Arial" w:hAnsi="Arial" w:cs="Arial"/>
                <w:b/>
                <w:i/>
                <w:color w:val="0070C0"/>
                <w:sz w:val="28"/>
                <w:szCs w:val="24"/>
              </w:rPr>
            </w:pPr>
          </w:p>
        </w:tc>
      </w:tr>
    </w:tbl>
    <w:p w14:paraId="40049209" w14:textId="77777777" w:rsidR="0095416F" w:rsidRDefault="00BD176A" w:rsidP="00841503">
      <w:pPr>
        <w:spacing w:before="120" w:after="120" w:line="440" w:lineRule="exact"/>
        <w:jc w:val="both"/>
        <w:rPr>
          <w:rFonts w:ascii="Garamond" w:hAnsi="Garamond"/>
          <w:szCs w:val="24"/>
        </w:rPr>
      </w:pPr>
      <w:r w:rsidRPr="00396BD6">
        <w:rPr>
          <w:rFonts w:ascii="Garamond" w:hAnsi="Garamond"/>
          <w:noProof/>
          <w:szCs w:val="24"/>
          <w:lang w:eastAsia="pl-PL"/>
        </w:rPr>
        <w:drawing>
          <wp:anchor distT="0" distB="0" distL="114300" distR="114300" simplePos="0" relativeHeight="251655680" behindDoc="0" locked="1" layoutInCell="0" allowOverlap="1" wp14:anchorId="59B76D2D" wp14:editId="6CE42C17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28815" cy="1090930"/>
            <wp:effectExtent l="0" t="0" r="635" b="0"/>
            <wp:wrapNone/>
            <wp:docPr id="10" name="Obraz 6" descr="listowniki UMWP kolor 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i UMWP kolor nag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BD6">
        <w:rPr>
          <w:rFonts w:ascii="Garamond" w:hAnsi="Garamond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7C58E8" wp14:editId="256B7B26">
                <wp:simplePos x="0" y="0"/>
                <wp:positionH relativeFrom="page">
                  <wp:posOffset>899795</wp:posOffset>
                </wp:positionH>
                <wp:positionV relativeFrom="page">
                  <wp:posOffset>9521825</wp:posOffset>
                </wp:positionV>
                <wp:extent cx="5756275" cy="262890"/>
                <wp:effectExtent l="4445" t="0" r="0" b="0"/>
                <wp:wrapNone/>
                <wp:docPr id="9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57760" w14:textId="15BDFDCD" w:rsidR="008917C8" w:rsidRPr="0095416F" w:rsidRDefault="00AE16E7" w:rsidP="009E1447">
                            <w:pPr>
                              <w:pStyle w:val="Podtytu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 xml:space="preserve">Gdańsk, </w:t>
                            </w:r>
                            <w:r w:rsidR="0095416F" w:rsidRPr="0095416F"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>2</w:t>
                            </w:r>
                            <w:r w:rsidR="009E1447" w:rsidRPr="0095416F"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="0095416F" w:rsidRPr="0095416F"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>lutego</w:t>
                            </w:r>
                            <w:r w:rsidR="009E1447" w:rsidRPr="0095416F"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 xml:space="preserve"> 202</w:t>
                            </w:r>
                            <w:r w:rsidR="0095416F" w:rsidRPr="0095416F"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>2</w:t>
                            </w:r>
                            <w:r w:rsidR="009E1447" w:rsidRPr="0095416F"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 xml:space="preserve"> </w:t>
                            </w:r>
                            <w:r w:rsidR="008917C8" w:rsidRPr="0095416F"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>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087C58E8" id="_x0000_t202" coordsize="21600,21600" o:spt="202" path="m,l,21600r21600,l21600,xe">
                <v:stroke joinstyle="miter"/>
                <v:path gradientshapeok="t" o:connecttype="rect"/>
              </v:shapetype>
              <v:shape id="Pole tekstowe 53" o:spid="_x0000_s1026" type="#_x0000_t202" style="position:absolute;left:0;text-align:left;margin-left:70.85pt;margin-top:749.75pt;width:453.25pt;height:20.7pt;z-index:251653632;visibility:visible;mso-wrap-style:square;mso-width-percent:1000;mso-height-percent:1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XSvAIAAL8FAAAOAAAAZHJzL2Uyb0RvYy54bWysVNtunDAQfa/Uf7D8TrgEWEBho2RZqkpp&#10;GyntB3jBLFbAprZ32bTqv3ds9pq8VG15QLZnfGbOzPHc3O76Dm2pVEzwHPtXHkaUV6JmfJ3jb19L&#10;J8FIacJr0glOc/xCFb6dv393Mw4ZDUQruppKBCBcZeOQ41brIXNdVbW0J+pKDJSDsRGyJxq2cu3W&#10;koyA3ndu4HmxOwpZD1JUVCk4LSYjnlv8pqGV/tI0imrU5Rhy0/Yv7X9l/u78hmRrSYaWVfs0yF9k&#10;0RPGIegRqiCaoI1kb6B6VkmhRKOvKtG7omlYRS0HYON7r9g8tWSglgsURw3HMqn/B1t93j5KxOoc&#10;pxhx0kOLHkVHkabPSouRouja1GgcVAauTwM469292EGvLV81PIjqWSEuFi3ha3onpRhbSmrI0Tc3&#10;3bOrE44yIKvxk6ghGNloYYF2jexNAaEkCNChVy/H/tCdRhUcRrMoDmYRRhXYgjhIUttAl2SH24NU&#10;+gMVPTKLHEvov0Un2welTTYkO7iYYFyUrOusBjp+cQCO0wnEhqvGZrKwLf2ZeukyWSahEwbx0gm9&#10;onDuykXoxKU/i4rrYrEo/F8mrh9mLatryk2Yg7z88M/atxf6JIyjwJToWG3gTEpKrleLTqItAXmX&#10;9rM1B8vJzb1MwxYBuLyi5Aehdx+kThknMycsw8hJZ17ieH56n8ZemIZFeUnpgXH675TQmOP4OvIm&#10;MZ2SfsXNs99bbiTrmYYB0rE+x8nRiWRGgkte29ZqwrppfVYKk/6pFNDuQ6OtYI1GJ7Xq3WoHKEbF&#10;K1G/gHSlAGWBPmHqwaIV8gdGI0yQHKvvGyIpRt1HDvJP/TA0I8duwmgWwEaeW1bnFsIrgMrxCqNp&#10;udDTmNoMkq1biHR4cHfwZEpm1XzKav/QYEpYUvuJZsbQ+d56nebu/DcAAAD//wMAUEsDBBQABgAI&#10;AAAAIQBU0W614wAAAA4BAAAPAAAAZHJzL2Rvd25yZXYueG1sTI/BTsMwEETvSPyDtUhcKuokSqEJ&#10;caoKKZyQKKVIPbqxG0fE6yh2m/D3bE5wm9E+zc4Um8l27KoH3zoUEC8jYBprp1psBBw+q4c1MB8k&#10;Ktk51AJ+tIdNeXtTyFy5ET/0dR8aRiHocynAhNDnnPvaaCv90vUa6XZ2g5WB7NBwNciRwm3Hkyh6&#10;5Fa2SB+M7PWL0fX3/mIF7Jrj9ly9LdrxmLwffPxaGbX4EuL+bto+Awt6Cn8wzPWpOpTU6eQuqDzr&#10;yKfxE6GzyLIVsBmJ0nUC7ERqlUYZ8LLg/2eUvwAAAP//AwBQSwECLQAUAAYACAAAACEAtoM4kv4A&#10;AADhAQAAEwAAAAAAAAAAAAAAAAAAAAAAW0NvbnRlbnRfVHlwZXNdLnhtbFBLAQItABQABgAIAAAA&#10;IQA4/SH/1gAAAJQBAAALAAAAAAAAAAAAAAAAAC8BAABfcmVscy8ucmVsc1BLAQItABQABgAIAAAA&#10;IQA2HFXSvAIAAL8FAAAOAAAAAAAAAAAAAAAAAC4CAABkcnMvZTJvRG9jLnhtbFBLAQItABQABgAI&#10;AAAAIQBU0W614wAAAA4BAAAPAAAAAAAAAAAAAAAAABYFAABkcnMvZG93bnJldi54bWxQSwUGAAAA&#10;AAQABADzAAAAJgYAAAAA&#10;" filled="f" stroked="f" strokeweight=".5pt">
                <v:textbox style="mso-fit-shape-to-text:t">
                  <w:txbxContent>
                    <w:p w14:paraId="46757760" w14:textId="15BDFDCD" w:rsidR="008917C8" w:rsidRPr="0095416F" w:rsidRDefault="00AE16E7" w:rsidP="009E1447">
                      <w:pPr>
                        <w:pStyle w:val="Podtytu"/>
                        <w:spacing w:after="0" w:line="240" w:lineRule="auto"/>
                        <w:jc w:val="center"/>
                        <w:rPr>
                          <w:rFonts w:ascii="Arial" w:hAnsi="Arial" w:cs="Arial"/>
                          <w:i w:val="0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color w:val="002060"/>
                        </w:rPr>
                        <w:t xml:space="preserve">Gdańsk, </w:t>
                      </w:r>
                      <w:r w:rsidR="0095416F" w:rsidRPr="0095416F">
                        <w:rPr>
                          <w:rFonts w:ascii="Arial" w:hAnsi="Arial" w:cs="Arial"/>
                          <w:i w:val="0"/>
                          <w:color w:val="002060"/>
                        </w:rPr>
                        <w:t>2</w:t>
                      </w:r>
                      <w:r w:rsidR="009E1447" w:rsidRPr="0095416F">
                        <w:rPr>
                          <w:rFonts w:ascii="Arial" w:hAnsi="Arial" w:cs="Arial"/>
                          <w:i w:val="0"/>
                          <w:color w:val="002060"/>
                        </w:rPr>
                        <w:t xml:space="preserve"> </w:t>
                      </w:r>
                      <w:r w:rsidR="0095416F" w:rsidRPr="0095416F">
                        <w:rPr>
                          <w:rFonts w:ascii="Arial" w:hAnsi="Arial" w:cs="Arial"/>
                          <w:i w:val="0"/>
                          <w:color w:val="002060"/>
                        </w:rPr>
                        <w:t>lutego</w:t>
                      </w:r>
                      <w:r w:rsidR="009E1447" w:rsidRPr="0095416F">
                        <w:rPr>
                          <w:rFonts w:ascii="Arial" w:hAnsi="Arial" w:cs="Arial"/>
                          <w:i w:val="0"/>
                          <w:color w:val="002060"/>
                        </w:rPr>
                        <w:t xml:space="preserve"> 202</w:t>
                      </w:r>
                      <w:r w:rsidR="0095416F" w:rsidRPr="0095416F">
                        <w:rPr>
                          <w:rFonts w:ascii="Arial" w:hAnsi="Arial" w:cs="Arial"/>
                          <w:i w:val="0"/>
                          <w:color w:val="002060"/>
                        </w:rPr>
                        <w:t>2</w:t>
                      </w:r>
                      <w:r w:rsidR="009E1447" w:rsidRPr="0095416F">
                        <w:rPr>
                          <w:rFonts w:ascii="Arial" w:hAnsi="Arial" w:cs="Arial"/>
                          <w:i w:val="0"/>
                          <w:color w:val="002060"/>
                        </w:rPr>
                        <w:t xml:space="preserve"> </w:t>
                      </w:r>
                      <w:r w:rsidR="008917C8" w:rsidRPr="0095416F">
                        <w:rPr>
                          <w:rFonts w:ascii="Arial" w:hAnsi="Arial" w:cs="Arial"/>
                          <w:i w:val="0"/>
                          <w:color w:val="002060"/>
                        </w:rPr>
                        <w:t>roku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6BD6">
        <w:rPr>
          <w:rFonts w:ascii="Garamond" w:hAnsi="Garamond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0237E" wp14:editId="4FE7C12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0720" cy="36195"/>
                <wp:effectExtent l="0" t="0" r="0" b="190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361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1D7E3" id="Prostokąt 55" o:spid="_x0000_s1026" style="position:absolute;margin-left:0;margin-top:0;width:453.6pt;height:2.85pt;z-index:2516546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j01gEAAI0DAAAOAAAAZHJzL2Uyb0RvYy54bWysU0uOEzEQ3SNxB8t70p2GZKCVziwmGjYj&#10;iDRwgIrb/dHYLstl0skBuBkHo+x8CLBDbKyyq/q9qlevV/cHa8ReBxrRNXI+K6XQTmE7ur6RX788&#10;vnkvBUVwLRh0upFHTfJ+/frVavK1rnBA0+ogGMRRPflGDjH6uihIDdoCzdBrx8kOg4XI19AXbYCJ&#10;0a0pqrJcFhOG1gdUmohfN6ekXGf8rtMqfu460lGYRnJvMZ8hn7t0FusV1H0AP4zq3Ab8QxcWRsek&#10;V6gNRBDfwvgXlB1VQMIuzhTaArtuVDrPwNPMyz+meR7A6zwLi0P+KhP9P1j1ab8NYmwbuVhI4cDy&#10;jrbcYcSXH9+j4EdWaPJUc+Gz34Y0I/knVC/EieK3TLrQuebQBZtqeUJxyHIfr3LrQxSKHxd3y/Ku&#10;4q0ozr1dzj9ksgLqy8c+UPyo0YoUNDLwNrPIsH+imOihvpTkvtCM7eNoTL6EfvdggthD2nxZlcu8&#10;bP6EbsuME1Mjq8W7MvUB7MDOQOTQetaEXC8FmJ6trWLI3A4TQ7ZN4t4ADSeODJvUYgrjUgs6++/c&#10;6i9xUrTD9si6h2ge8ORMcGpANmbiuSjLO89wZ38mU93eOb79i9Y/AQAA//8DAFBLAwQUAAYACAAA&#10;ACEA7pDyEdkAAAADAQAADwAAAGRycy9kb3ducmV2LnhtbEyPwUrDQBCG74LvsIzgzW4M1GjMpkjB&#10;kx5sLYq3aXbMBrOzIbtNo0/v6EUvA8P/88031Wr2vZpojF1gA5eLDBRxE2zHrYHd8/3FNaiYkC32&#10;gcnAJ0VY1acnFZY2HHlD0za1SiAcSzTgUhpKrWPjyGNchIFYsvcwekyyjq22Ix4F7nudZ9mV9tix&#10;XHA40NpR87E9eAPL5cOrfeOnr2JH04vNW9esHzfGnJ/Nd7egEs3prww/+qIOtTjtw4FtVL0BeST9&#10;TslusiIHtRdwAbqu9H/3+hsAAP//AwBQSwECLQAUAAYACAAAACEAtoM4kv4AAADhAQAAEwAAAAAA&#10;AAAAAAAAAAAAAAAAW0NvbnRlbnRfVHlwZXNdLnhtbFBLAQItABQABgAIAAAAIQA4/SH/1gAAAJQB&#10;AAALAAAAAAAAAAAAAAAAAC8BAABfcmVscy8ucmVsc1BLAQItABQABgAIAAAAIQAd42j01gEAAI0D&#10;AAAOAAAAAAAAAAAAAAAAAC4CAABkcnMvZTJvRG9jLnhtbFBLAQItABQABgAIAAAAIQDukPIR2QAA&#10;AAMBAAAPAAAAAAAAAAAAAAAAADAEAABkcnMvZG93bnJldi54bWxQSwUGAAAAAAQABADzAAAANgUA&#10;AAAA&#10;" fillcolor="#002060" stroked="f" strokeweight="2pt">
                <w10:wrap anchorx="margin" anchory="margin"/>
              </v:rect>
            </w:pict>
          </mc:Fallback>
        </mc:AlternateContent>
      </w:r>
      <w:r w:rsidR="003D55E5" w:rsidRPr="00396BD6">
        <w:rPr>
          <w:rFonts w:ascii="Garamond" w:hAnsi="Garamond"/>
          <w:szCs w:val="24"/>
        </w:rPr>
        <w:br w:type="page"/>
      </w:r>
    </w:p>
    <w:p w14:paraId="1CC765DD" w14:textId="4F086593" w:rsidR="0095416F" w:rsidRDefault="0095416F" w:rsidP="00E36BB3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XI spotkanie Pomorskiego Forum Terytorialnego, ze względu na panującą pandemię</w:t>
      </w:r>
      <w:r w:rsidR="00C85638">
        <w:rPr>
          <w:rFonts w:ascii="Arial" w:hAnsi="Arial" w:cs="Arial"/>
          <w:szCs w:val="24"/>
        </w:rPr>
        <w:t xml:space="preserve"> COVID-19</w:t>
      </w:r>
      <w:r>
        <w:rPr>
          <w:rFonts w:ascii="Arial" w:hAnsi="Arial" w:cs="Arial"/>
          <w:szCs w:val="24"/>
        </w:rPr>
        <w:t xml:space="preserve">, odbyło się </w:t>
      </w:r>
      <w:r w:rsidR="00EF0D8A">
        <w:rPr>
          <w:rFonts w:ascii="Arial" w:hAnsi="Arial" w:cs="Arial"/>
          <w:szCs w:val="24"/>
        </w:rPr>
        <w:t xml:space="preserve">2 lutego 2022 r. </w:t>
      </w:r>
      <w:r>
        <w:rPr>
          <w:rFonts w:ascii="Arial" w:hAnsi="Arial" w:cs="Arial"/>
          <w:szCs w:val="24"/>
        </w:rPr>
        <w:t xml:space="preserve">w formie zdalnej </w:t>
      </w:r>
      <w:r w:rsidR="00C85638">
        <w:rPr>
          <w:rFonts w:ascii="Arial" w:hAnsi="Arial" w:cs="Arial"/>
          <w:szCs w:val="24"/>
        </w:rPr>
        <w:t>na platformie Zoom.</w:t>
      </w:r>
      <w:r>
        <w:rPr>
          <w:rFonts w:ascii="Arial" w:hAnsi="Arial" w:cs="Arial"/>
          <w:szCs w:val="24"/>
        </w:rPr>
        <w:t xml:space="preserve"> T</w:t>
      </w:r>
      <w:r w:rsidR="00FD11BC">
        <w:rPr>
          <w:rFonts w:ascii="Arial" w:hAnsi="Arial" w:cs="Arial"/>
          <w:szCs w:val="24"/>
        </w:rPr>
        <w:t xml:space="preserve">emat </w:t>
      </w:r>
      <w:r>
        <w:rPr>
          <w:rFonts w:ascii="Arial" w:hAnsi="Arial" w:cs="Arial"/>
          <w:szCs w:val="24"/>
        </w:rPr>
        <w:t>spotkania</w:t>
      </w:r>
      <w:r w:rsidR="00FD11BC">
        <w:rPr>
          <w:rFonts w:ascii="Arial" w:hAnsi="Arial" w:cs="Arial"/>
          <w:szCs w:val="24"/>
        </w:rPr>
        <w:t xml:space="preserve"> </w:t>
      </w:r>
      <w:r w:rsidR="00FD11BC" w:rsidRPr="00495B5F">
        <w:rPr>
          <w:rFonts w:ascii="Arial" w:hAnsi="Arial" w:cs="Arial"/>
          <w:b/>
          <w:color w:val="002060"/>
          <w:szCs w:val="24"/>
        </w:rPr>
        <w:t>Polityka oparta na wiedzy – realna możliwość czy utopia</w:t>
      </w:r>
      <w:r w:rsidR="00EF0D8A">
        <w:rPr>
          <w:rFonts w:ascii="Arial" w:hAnsi="Arial" w:cs="Arial"/>
          <w:b/>
          <w:color w:val="002060"/>
          <w:szCs w:val="24"/>
        </w:rPr>
        <w:t>?</w:t>
      </w:r>
      <w:r w:rsidR="00FD11BC" w:rsidRPr="00495B5F">
        <w:rPr>
          <w:rFonts w:ascii="Arial" w:hAnsi="Arial" w:cs="Arial"/>
          <w:color w:val="002060"/>
          <w:szCs w:val="24"/>
        </w:rPr>
        <w:t xml:space="preserve"> </w:t>
      </w:r>
      <w:r w:rsidR="00FD11BC">
        <w:rPr>
          <w:rFonts w:ascii="Arial" w:hAnsi="Arial" w:cs="Arial"/>
          <w:szCs w:val="24"/>
        </w:rPr>
        <w:t>skłonił</w:t>
      </w:r>
      <w:r w:rsidR="00C85638">
        <w:rPr>
          <w:rFonts w:ascii="Arial" w:hAnsi="Arial" w:cs="Arial"/>
          <w:szCs w:val="24"/>
        </w:rPr>
        <w:t xml:space="preserve"> uczestników do pogłębionej dyskusji na temat sposobów </w:t>
      </w:r>
      <w:r w:rsidR="00FD1FB6">
        <w:rPr>
          <w:rFonts w:ascii="Arial" w:hAnsi="Arial" w:cs="Arial"/>
          <w:szCs w:val="24"/>
        </w:rPr>
        <w:t xml:space="preserve">kreowania </w:t>
      </w:r>
      <w:r w:rsidR="00EF0D8A">
        <w:rPr>
          <w:rFonts w:ascii="Arial" w:hAnsi="Arial" w:cs="Arial"/>
          <w:szCs w:val="24"/>
        </w:rPr>
        <w:t>efektywnej</w:t>
      </w:r>
      <w:r w:rsidR="00C85638">
        <w:rPr>
          <w:rFonts w:ascii="Arial" w:hAnsi="Arial" w:cs="Arial"/>
          <w:szCs w:val="24"/>
        </w:rPr>
        <w:t xml:space="preserve"> polityki regionalnej</w:t>
      </w:r>
      <w:r w:rsidR="00EF0D8A">
        <w:rPr>
          <w:rFonts w:ascii="Arial" w:hAnsi="Arial" w:cs="Arial"/>
          <w:szCs w:val="24"/>
        </w:rPr>
        <w:t xml:space="preserve"> odpowiadającej na realne potrzeby</w:t>
      </w:r>
      <w:r w:rsidR="00C85638">
        <w:rPr>
          <w:rFonts w:ascii="Arial" w:hAnsi="Arial" w:cs="Arial"/>
          <w:szCs w:val="24"/>
        </w:rPr>
        <w:t>.</w:t>
      </w:r>
      <w:r w:rsidR="00495B5F">
        <w:rPr>
          <w:rFonts w:ascii="Arial" w:hAnsi="Arial" w:cs="Arial"/>
          <w:szCs w:val="24"/>
        </w:rPr>
        <w:t xml:space="preserve"> W spotkaniu </w:t>
      </w:r>
      <w:r w:rsidR="00495B5F">
        <w:rPr>
          <w:rFonts w:ascii="Arial" w:hAnsi="Arial" w:cs="Arial"/>
          <w:i/>
          <w:szCs w:val="24"/>
        </w:rPr>
        <w:t xml:space="preserve">Forum </w:t>
      </w:r>
      <w:r w:rsidR="00495B5F">
        <w:rPr>
          <w:rFonts w:ascii="Arial" w:hAnsi="Arial" w:cs="Arial"/>
          <w:szCs w:val="24"/>
        </w:rPr>
        <w:t>uczestniczyło wielu gości, w tym przedstawiciele m.in.: T-Mobile Polska, trzech biur planistycznych na terenie Trójmiasta, tj. Biura Rozwoju Gdańska, Biura Planowania Przestrzennego Miasta Gdyni oraz Pomorskiego Biura Planowania Regionalnego, Urzędu Miejskiego w Gdańsku</w:t>
      </w:r>
      <w:r w:rsidR="007D4E2D">
        <w:rPr>
          <w:rFonts w:ascii="Arial" w:hAnsi="Arial" w:cs="Arial"/>
          <w:szCs w:val="24"/>
        </w:rPr>
        <w:t xml:space="preserve"> oraz</w:t>
      </w:r>
      <w:r w:rsidR="00495B5F">
        <w:rPr>
          <w:rFonts w:ascii="Arial" w:hAnsi="Arial" w:cs="Arial"/>
          <w:szCs w:val="24"/>
        </w:rPr>
        <w:t xml:space="preserve"> Urzędu Miasta Gdyni. Posiedzeniu przewodniczył </w:t>
      </w:r>
      <w:r w:rsidR="007D4E2D">
        <w:rPr>
          <w:rFonts w:ascii="Arial" w:hAnsi="Arial" w:cs="Arial"/>
          <w:szCs w:val="24"/>
        </w:rPr>
        <w:t xml:space="preserve">Mieczysław Struk - </w:t>
      </w:r>
      <w:r w:rsidR="00495B5F">
        <w:rPr>
          <w:rFonts w:ascii="Arial" w:hAnsi="Arial" w:cs="Arial"/>
          <w:szCs w:val="24"/>
        </w:rPr>
        <w:t>Marszałek Województwa Pomorskiego, który otworzył i moderował dyskusję.</w:t>
      </w:r>
    </w:p>
    <w:p w14:paraId="75362DB1" w14:textId="730974AD" w:rsidR="00495B5F" w:rsidRDefault="007D4E2D" w:rsidP="00495B5F">
      <w:pPr>
        <w:spacing w:before="120" w:after="120" w:line="44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postindustrialnym świecie </w:t>
      </w:r>
      <w:r w:rsidR="00495B5F">
        <w:rPr>
          <w:rFonts w:ascii="Arial" w:hAnsi="Arial" w:cs="Arial"/>
          <w:szCs w:val="24"/>
        </w:rPr>
        <w:t xml:space="preserve">polityka oparta na wiedzy intensywnie </w:t>
      </w:r>
      <w:r>
        <w:rPr>
          <w:rFonts w:ascii="Arial" w:hAnsi="Arial" w:cs="Arial"/>
          <w:szCs w:val="24"/>
        </w:rPr>
        <w:t xml:space="preserve">się </w:t>
      </w:r>
      <w:r w:rsidR="00495B5F">
        <w:rPr>
          <w:rFonts w:ascii="Arial" w:hAnsi="Arial" w:cs="Arial"/>
          <w:szCs w:val="24"/>
        </w:rPr>
        <w:t>rozwija</w:t>
      </w:r>
      <w:r>
        <w:rPr>
          <w:rFonts w:ascii="Arial" w:hAnsi="Arial" w:cs="Arial"/>
          <w:szCs w:val="24"/>
        </w:rPr>
        <w:t>.</w:t>
      </w:r>
      <w:r w:rsidR="00495B5F">
        <w:rPr>
          <w:rFonts w:ascii="Arial" w:hAnsi="Arial" w:cs="Arial"/>
          <w:szCs w:val="24"/>
        </w:rPr>
        <w:t xml:space="preserve"> Przykładem tego jest strategia wprowadzona przez Unię Europejską, mająca na celu rozwój państw członkowskich pod kątem wykorzystania </w:t>
      </w:r>
      <w:r w:rsidR="00495B5F" w:rsidRPr="00495B5F">
        <w:rPr>
          <w:rFonts w:ascii="Arial" w:hAnsi="Arial" w:cs="Arial"/>
          <w:b/>
          <w:color w:val="002060"/>
          <w:szCs w:val="24"/>
        </w:rPr>
        <w:t>wiedzy</w:t>
      </w:r>
      <w:r w:rsidR="00495B5F">
        <w:rPr>
          <w:rFonts w:ascii="Arial" w:hAnsi="Arial" w:cs="Arial"/>
          <w:szCs w:val="24"/>
        </w:rPr>
        <w:t xml:space="preserve"> do kreowania własnych, lokalnych polityk rozwoju. Według Komisji Europejskiej tworzenie polityki opartej na wiedzy odnosi się do koncepcji, zgodnie z którą decyzje polityczne powinny opierać się na obiektywnych dowodach lub wpisywać się w ramy naukowe (bądź być przez nie poparte) w celu osiągnięcia innowacyjnego i strategicznego rozwoju.</w:t>
      </w:r>
    </w:p>
    <w:p w14:paraId="5138F8F9" w14:textId="3647F7A8" w:rsidR="00495B5F" w:rsidRPr="00495B5F" w:rsidRDefault="00495B5F" w:rsidP="00495B5F">
      <w:pPr>
        <w:spacing w:before="120" w:after="120" w:line="440" w:lineRule="exact"/>
        <w:jc w:val="both"/>
        <w:rPr>
          <w:rFonts w:ascii="Arial" w:hAnsi="Arial" w:cs="Arial"/>
          <w:b/>
          <w:color w:val="C00000"/>
          <w:szCs w:val="24"/>
        </w:rPr>
      </w:pPr>
      <w:r>
        <w:rPr>
          <w:rFonts w:ascii="Arial" w:hAnsi="Arial" w:cs="Arial"/>
          <w:b/>
          <w:color w:val="C00000"/>
          <w:szCs w:val="24"/>
        </w:rPr>
        <w:t xml:space="preserve">Dane statystyczne jako podstawowe narzędzie </w:t>
      </w:r>
      <w:r w:rsidR="009A1585">
        <w:rPr>
          <w:rFonts w:ascii="Arial" w:hAnsi="Arial" w:cs="Arial"/>
          <w:b/>
          <w:color w:val="C00000"/>
          <w:szCs w:val="24"/>
        </w:rPr>
        <w:t>kreowania</w:t>
      </w:r>
      <w:r>
        <w:rPr>
          <w:rFonts w:ascii="Arial" w:hAnsi="Arial" w:cs="Arial"/>
          <w:b/>
          <w:color w:val="C00000"/>
          <w:szCs w:val="24"/>
        </w:rPr>
        <w:t xml:space="preserve"> polityki opartej na wiedzy</w:t>
      </w:r>
    </w:p>
    <w:p w14:paraId="3F1B54C4" w14:textId="6FE84A59" w:rsidR="00495B5F" w:rsidRDefault="00495B5F" w:rsidP="00495B5F">
      <w:pPr>
        <w:spacing w:before="240" w:after="120" w:line="360" w:lineRule="auto"/>
        <w:jc w:val="both"/>
        <w:rPr>
          <w:rFonts w:ascii="Arial" w:hAnsi="Arial" w:cs="Arial"/>
          <w:szCs w:val="24"/>
        </w:rPr>
      </w:pPr>
      <w:r w:rsidRPr="00495B5F">
        <w:rPr>
          <w:rFonts w:ascii="Arial" w:hAnsi="Arial" w:cs="Arial"/>
          <w:szCs w:val="24"/>
        </w:rPr>
        <w:t xml:space="preserve">Pierwszy etap </w:t>
      </w:r>
      <w:r w:rsidR="007D4E2D">
        <w:rPr>
          <w:rFonts w:ascii="Arial" w:hAnsi="Arial" w:cs="Arial"/>
          <w:szCs w:val="24"/>
        </w:rPr>
        <w:t xml:space="preserve">prac </w:t>
      </w:r>
      <w:r w:rsidRPr="00495B5F">
        <w:rPr>
          <w:rFonts w:ascii="Arial" w:hAnsi="Arial" w:cs="Arial"/>
          <w:szCs w:val="24"/>
        </w:rPr>
        <w:t>przy ustalaniu</w:t>
      </w:r>
      <w:r w:rsidR="007D4E2D">
        <w:rPr>
          <w:rFonts w:ascii="Arial" w:hAnsi="Arial" w:cs="Arial"/>
          <w:szCs w:val="24"/>
        </w:rPr>
        <w:t xml:space="preserve"> potencjałów i</w:t>
      </w:r>
      <w:r w:rsidRPr="00495B5F">
        <w:rPr>
          <w:rFonts w:ascii="Arial" w:hAnsi="Arial" w:cs="Arial"/>
          <w:szCs w:val="24"/>
        </w:rPr>
        <w:t xml:space="preserve"> </w:t>
      </w:r>
      <w:r w:rsidR="007D4E2D" w:rsidRPr="00495B5F">
        <w:rPr>
          <w:rFonts w:ascii="Arial" w:hAnsi="Arial" w:cs="Arial"/>
          <w:szCs w:val="24"/>
        </w:rPr>
        <w:t>barier rozwojowych</w:t>
      </w:r>
      <w:r w:rsidR="007D4E2D">
        <w:rPr>
          <w:rFonts w:ascii="Arial" w:hAnsi="Arial" w:cs="Arial"/>
          <w:szCs w:val="24"/>
        </w:rPr>
        <w:t xml:space="preserve">, a następnie formułowaniu </w:t>
      </w:r>
      <w:r w:rsidRPr="00495B5F">
        <w:rPr>
          <w:rFonts w:ascii="Arial" w:hAnsi="Arial" w:cs="Arial"/>
          <w:szCs w:val="24"/>
        </w:rPr>
        <w:t>celów</w:t>
      </w:r>
      <w:r w:rsidR="007E179A">
        <w:rPr>
          <w:rFonts w:ascii="Arial" w:hAnsi="Arial" w:cs="Arial"/>
          <w:szCs w:val="24"/>
        </w:rPr>
        <w:t xml:space="preserve"> </w:t>
      </w:r>
      <w:r w:rsidR="007D4E2D">
        <w:rPr>
          <w:rFonts w:ascii="Arial" w:hAnsi="Arial" w:cs="Arial"/>
          <w:szCs w:val="24"/>
        </w:rPr>
        <w:t>rozwoju</w:t>
      </w:r>
      <w:r w:rsidR="007D4E2D" w:rsidRPr="00495B5F">
        <w:rPr>
          <w:rFonts w:ascii="Arial" w:hAnsi="Arial" w:cs="Arial"/>
          <w:szCs w:val="24"/>
        </w:rPr>
        <w:t xml:space="preserve"> </w:t>
      </w:r>
      <w:r w:rsidRPr="00495B5F">
        <w:rPr>
          <w:rFonts w:ascii="Arial" w:hAnsi="Arial" w:cs="Arial"/>
          <w:szCs w:val="24"/>
        </w:rPr>
        <w:t xml:space="preserve">danego </w:t>
      </w:r>
      <w:r w:rsidR="007D4E2D">
        <w:rPr>
          <w:rFonts w:ascii="Arial" w:hAnsi="Arial" w:cs="Arial"/>
          <w:szCs w:val="24"/>
        </w:rPr>
        <w:t>obszaru</w:t>
      </w:r>
      <w:r w:rsidR="007D4E2D" w:rsidRPr="00495B5F">
        <w:rPr>
          <w:rFonts w:ascii="Arial" w:hAnsi="Arial" w:cs="Arial"/>
          <w:szCs w:val="24"/>
        </w:rPr>
        <w:t xml:space="preserve"> </w:t>
      </w:r>
      <w:r w:rsidRPr="00495B5F">
        <w:rPr>
          <w:rFonts w:ascii="Arial" w:hAnsi="Arial" w:cs="Arial"/>
          <w:szCs w:val="24"/>
        </w:rPr>
        <w:t>stanowi</w:t>
      </w:r>
      <w:r>
        <w:rPr>
          <w:rFonts w:ascii="Arial" w:hAnsi="Arial" w:cs="Arial"/>
          <w:szCs w:val="24"/>
        </w:rPr>
        <w:t>ć powinna</w:t>
      </w:r>
      <w:r w:rsidRPr="00495B5F">
        <w:rPr>
          <w:rFonts w:ascii="Arial" w:hAnsi="Arial" w:cs="Arial"/>
          <w:szCs w:val="24"/>
        </w:rPr>
        <w:t xml:space="preserve"> analiza </w:t>
      </w:r>
      <w:r w:rsidR="007D4E2D">
        <w:rPr>
          <w:rFonts w:ascii="Arial" w:hAnsi="Arial" w:cs="Arial"/>
          <w:szCs w:val="24"/>
        </w:rPr>
        <w:t xml:space="preserve">dostępnych </w:t>
      </w:r>
      <w:r w:rsidRPr="00495B5F">
        <w:rPr>
          <w:rFonts w:ascii="Arial" w:hAnsi="Arial" w:cs="Arial"/>
          <w:szCs w:val="24"/>
        </w:rPr>
        <w:t>danych statystycznych, opracowań, analiz czy też badań diagnostycznych.</w:t>
      </w:r>
      <w:r>
        <w:rPr>
          <w:rFonts w:ascii="Arial" w:hAnsi="Arial" w:cs="Arial"/>
          <w:szCs w:val="24"/>
        </w:rPr>
        <w:t xml:space="preserve"> </w:t>
      </w:r>
      <w:r w:rsidRPr="00495B5F">
        <w:rPr>
          <w:rFonts w:ascii="Arial" w:hAnsi="Arial" w:cs="Arial"/>
          <w:szCs w:val="24"/>
        </w:rPr>
        <w:t xml:space="preserve">Wprowadzenie do dyskusji na temat </w:t>
      </w:r>
      <w:r w:rsidRPr="00495B5F">
        <w:rPr>
          <w:rFonts w:ascii="Arial" w:hAnsi="Arial" w:cs="Arial"/>
          <w:b/>
          <w:color w:val="002060"/>
          <w:szCs w:val="24"/>
        </w:rPr>
        <w:t>istotności statystyki publicznej w</w:t>
      </w:r>
      <w:r w:rsidRPr="00495B5F">
        <w:rPr>
          <w:rFonts w:ascii="Arial" w:hAnsi="Arial" w:cs="Arial"/>
          <w:color w:val="002060"/>
          <w:szCs w:val="24"/>
        </w:rPr>
        <w:t xml:space="preserve"> </w:t>
      </w:r>
      <w:r w:rsidRPr="00495B5F">
        <w:rPr>
          <w:rFonts w:ascii="Arial" w:hAnsi="Arial" w:cs="Arial"/>
          <w:b/>
          <w:color w:val="002060"/>
          <w:szCs w:val="24"/>
        </w:rPr>
        <w:t>kreowaniu polityki regionalnej</w:t>
      </w:r>
      <w:r w:rsidRPr="00495B5F">
        <w:rPr>
          <w:rFonts w:ascii="Arial" w:hAnsi="Arial" w:cs="Arial"/>
          <w:szCs w:val="24"/>
        </w:rPr>
        <w:t xml:space="preserve"> stanowiło wystąpienie Dyrektora Urzędu Statystycznego w Gdańsku, Pana Jerzego </w:t>
      </w:r>
      <w:proofErr w:type="spellStart"/>
      <w:r w:rsidRPr="00495B5F">
        <w:rPr>
          <w:rFonts w:ascii="Arial" w:hAnsi="Arial" w:cs="Arial"/>
          <w:szCs w:val="24"/>
        </w:rPr>
        <w:t>Auksztola</w:t>
      </w:r>
      <w:proofErr w:type="spellEnd"/>
      <w:r w:rsidRPr="00495B5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Z</w:t>
      </w:r>
      <w:r w:rsidR="00FD11BC">
        <w:rPr>
          <w:rFonts w:ascii="Arial" w:hAnsi="Arial" w:cs="Arial"/>
          <w:szCs w:val="24"/>
        </w:rPr>
        <w:t>aprezentował</w:t>
      </w:r>
      <w:r w:rsidR="00C85638">
        <w:rPr>
          <w:rFonts w:ascii="Arial" w:hAnsi="Arial" w:cs="Arial"/>
          <w:szCs w:val="24"/>
        </w:rPr>
        <w:t xml:space="preserve"> </w:t>
      </w:r>
      <w:r w:rsidR="00C85638" w:rsidRPr="00FD1FB6">
        <w:rPr>
          <w:rFonts w:ascii="Arial" w:hAnsi="Arial" w:cs="Arial"/>
          <w:i/>
          <w:szCs w:val="24"/>
        </w:rPr>
        <w:t>Kierunki rozwoju statystyki publicznej w kontekście potrzeb polityki regionalnej</w:t>
      </w:r>
      <w:r w:rsidR="00C85638">
        <w:rPr>
          <w:rFonts w:ascii="Arial" w:hAnsi="Arial" w:cs="Arial"/>
          <w:szCs w:val="24"/>
        </w:rPr>
        <w:t xml:space="preserve">, </w:t>
      </w:r>
      <w:r w:rsidR="007D4E2D">
        <w:rPr>
          <w:rFonts w:ascii="Arial" w:hAnsi="Arial" w:cs="Arial"/>
          <w:szCs w:val="24"/>
        </w:rPr>
        <w:t xml:space="preserve">przedstawiając </w:t>
      </w:r>
      <w:r w:rsidR="00FD1FB6">
        <w:rPr>
          <w:rFonts w:ascii="Arial" w:hAnsi="Arial" w:cs="Arial"/>
          <w:szCs w:val="24"/>
        </w:rPr>
        <w:t xml:space="preserve">zarówno </w:t>
      </w:r>
      <w:r w:rsidR="00C85638">
        <w:rPr>
          <w:rFonts w:ascii="Arial" w:hAnsi="Arial" w:cs="Arial"/>
          <w:szCs w:val="24"/>
        </w:rPr>
        <w:t>standardow</w:t>
      </w:r>
      <w:r w:rsidR="007D4E2D">
        <w:rPr>
          <w:rFonts w:ascii="Arial" w:hAnsi="Arial" w:cs="Arial"/>
          <w:szCs w:val="24"/>
        </w:rPr>
        <w:t>e</w:t>
      </w:r>
      <w:r w:rsidR="00FD1FB6">
        <w:rPr>
          <w:rFonts w:ascii="Arial" w:hAnsi="Arial" w:cs="Arial"/>
          <w:szCs w:val="24"/>
        </w:rPr>
        <w:t>, jak</w:t>
      </w:r>
      <w:r w:rsidR="00C85638">
        <w:rPr>
          <w:rFonts w:ascii="Arial" w:hAnsi="Arial" w:cs="Arial"/>
          <w:szCs w:val="24"/>
        </w:rPr>
        <w:t xml:space="preserve"> i wychodzących ponad standardy narzędzi</w:t>
      </w:r>
      <w:r w:rsidR="00FD1FB6">
        <w:rPr>
          <w:rFonts w:ascii="Arial" w:hAnsi="Arial" w:cs="Arial"/>
          <w:szCs w:val="24"/>
        </w:rPr>
        <w:t>ach</w:t>
      </w:r>
      <w:r w:rsidR="00C85638">
        <w:rPr>
          <w:rFonts w:ascii="Arial" w:hAnsi="Arial" w:cs="Arial"/>
          <w:szCs w:val="24"/>
        </w:rPr>
        <w:t xml:space="preserve"> stosowan</w:t>
      </w:r>
      <w:r w:rsidR="007D4E2D">
        <w:rPr>
          <w:rFonts w:ascii="Arial" w:hAnsi="Arial" w:cs="Arial"/>
          <w:szCs w:val="24"/>
        </w:rPr>
        <w:t>e</w:t>
      </w:r>
      <w:r w:rsidR="00C85638">
        <w:rPr>
          <w:rFonts w:ascii="Arial" w:hAnsi="Arial" w:cs="Arial"/>
          <w:szCs w:val="24"/>
        </w:rPr>
        <w:t xml:space="preserve"> przez G</w:t>
      </w:r>
      <w:r w:rsidR="00DE2A55">
        <w:rPr>
          <w:rFonts w:ascii="Arial" w:hAnsi="Arial" w:cs="Arial"/>
          <w:szCs w:val="24"/>
        </w:rPr>
        <w:t xml:space="preserve">łówny </w:t>
      </w:r>
      <w:r w:rsidR="00C85638">
        <w:rPr>
          <w:rFonts w:ascii="Arial" w:hAnsi="Arial" w:cs="Arial"/>
          <w:szCs w:val="24"/>
        </w:rPr>
        <w:t>U</w:t>
      </w:r>
      <w:r w:rsidR="00DE2A55">
        <w:rPr>
          <w:rFonts w:ascii="Arial" w:hAnsi="Arial" w:cs="Arial"/>
          <w:szCs w:val="24"/>
        </w:rPr>
        <w:t xml:space="preserve">rząd </w:t>
      </w:r>
      <w:r w:rsidR="00C85638">
        <w:rPr>
          <w:rFonts w:ascii="Arial" w:hAnsi="Arial" w:cs="Arial"/>
          <w:szCs w:val="24"/>
        </w:rPr>
        <w:t>S</w:t>
      </w:r>
      <w:r w:rsidR="00DE2A55">
        <w:rPr>
          <w:rFonts w:ascii="Arial" w:hAnsi="Arial" w:cs="Arial"/>
          <w:szCs w:val="24"/>
        </w:rPr>
        <w:t>tatystyczny</w:t>
      </w:r>
      <w:r w:rsidR="00D04F1E">
        <w:rPr>
          <w:rFonts w:ascii="Arial" w:hAnsi="Arial" w:cs="Arial"/>
          <w:szCs w:val="24"/>
        </w:rPr>
        <w:t xml:space="preserve"> (GUS)</w:t>
      </w:r>
      <w:r w:rsidR="00C85638">
        <w:rPr>
          <w:rFonts w:ascii="Arial" w:hAnsi="Arial" w:cs="Arial"/>
          <w:szCs w:val="24"/>
        </w:rPr>
        <w:t xml:space="preserve">. </w:t>
      </w:r>
    </w:p>
    <w:p w14:paraId="69DE4D35" w14:textId="5A1FC2AB" w:rsidR="00495B5F" w:rsidRDefault="009065F2" w:rsidP="00495B5F">
      <w:pPr>
        <w:spacing w:before="120" w:after="120" w:line="44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Głównym wątkiem dyskusji, która odbyła się</w:t>
      </w:r>
      <w:r w:rsidR="00495B5F">
        <w:rPr>
          <w:rFonts w:ascii="Arial" w:hAnsi="Arial" w:cs="Arial"/>
          <w:szCs w:val="24"/>
        </w:rPr>
        <w:t xml:space="preserve"> po </w:t>
      </w:r>
      <w:r>
        <w:rPr>
          <w:rFonts w:ascii="Arial" w:hAnsi="Arial" w:cs="Arial"/>
          <w:szCs w:val="24"/>
        </w:rPr>
        <w:t xml:space="preserve">ww. </w:t>
      </w:r>
      <w:r w:rsidR="00495B5F">
        <w:rPr>
          <w:rFonts w:ascii="Arial" w:hAnsi="Arial" w:cs="Arial"/>
          <w:szCs w:val="24"/>
        </w:rPr>
        <w:t>wystąpieniu były m.in. kwestie związane z</w:t>
      </w:r>
      <w:r>
        <w:rPr>
          <w:rFonts w:ascii="Arial" w:hAnsi="Arial" w:cs="Arial"/>
          <w:szCs w:val="24"/>
        </w:rPr>
        <w:t>e</w:t>
      </w:r>
      <w:r w:rsidR="00495B5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zidentyfikowanymi </w:t>
      </w:r>
      <w:r w:rsidR="00495B5F" w:rsidRPr="00495B5F">
        <w:rPr>
          <w:rFonts w:ascii="Arial" w:hAnsi="Arial" w:cs="Arial"/>
          <w:b/>
          <w:color w:val="002060"/>
          <w:szCs w:val="24"/>
        </w:rPr>
        <w:t>barierami statystyki publicznej</w:t>
      </w:r>
      <w:r w:rsidR="00495B5F">
        <w:rPr>
          <w:rFonts w:ascii="Arial" w:hAnsi="Arial" w:cs="Arial"/>
          <w:szCs w:val="24"/>
        </w:rPr>
        <w:t>. Jednym z głównych p</w:t>
      </w:r>
      <w:r w:rsidR="00495B5F" w:rsidRPr="00BE1BBC">
        <w:rPr>
          <w:rFonts w:ascii="Arial" w:hAnsi="Arial" w:cs="Arial"/>
          <w:szCs w:val="24"/>
        </w:rPr>
        <w:t>roblem</w:t>
      </w:r>
      <w:r w:rsidR="00495B5F">
        <w:rPr>
          <w:rFonts w:ascii="Arial" w:hAnsi="Arial" w:cs="Arial"/>
          <w:szCs w:val="24"/>
        </w:rPr>
        <w:t>ów</w:t>
      </w:r>
      <w:r w:rsidR="00495B5F" w:rsidRPr="00BE1BBC">
        <w:rPr>
          <w:rFonts w:ascii="Arial" w:hAnsi="Arial" w:cs="Arial"/>
          <w:szCs w:val="24"/>
        </w:rPr>
        <w:t xml:space="preserve"> statystyki publicznej jest uzależnienie od podziału administracyjnego kraju. </w:t>
      </w:r>
      <w:bookmarkStart w:id="0" w:name="_GoBack"/>
      <w:bookmarkEnd w:id="0"/>
      <w:r w:rsidR="00992E25">
        <w:rPr>
          <w:rFonts w:ascii="Arial" w:hAnsi="Arial" w:cs="Arial"/>
          <w:szCs w:val="24"/>
        </w:rPr>
        <w:lastRenderedPageBreak/>
        <w:t>Podkreślono również</w:t>
      </w:r>
      <w:r w:rsidR="00495B5F">
        <w:rPr>
          <w:rFonts w:ascii="Arial" w:hAnsi="Arial" w:cs="Arial"/>
          <w:szCs w:val="24"/>
        </w:rPr>
        <w:t>, iż w</w:t>
      </w:r>
      <w:r w:rsidR="00495B5F" w:rsidRPr="00BE1BBC">
        <w:rPr>
          <w:rFonts w:ascii="Arial" w:hAnsi="Arial" w:cs="Arial"/>
          <w:szCs w:val="24"/>
        </w:rPr>
        <w:t xml:space="preserve">ażną rolę w rozwoju regionu odgrywają obszary metropolitalne, </w:t>
      </w:r>
      <w:r w:rsidR="00992E25">
        <w:rPr>
          <w:rFonts w:ascii="Arial" w:hAnsi="Arial" w:cs="Arial"/>
          <w:szCs w:val="24"/>
        </w:rPr>
        <w:t>których</w:t>
      </w:r>
      <w:r w:rsidR="00495B5F">
        <w:rPr>
          <w:rFonts w:ascii="Arial" w:hAnsi="Arial" w:cs="Arial"/>
          <w:szCs w:val="24"/>
        </w:rPr>
        <w:t xml:space="preserve"> wyznaczenie </w:t>
      </w:r>
      <w:r w:rsidR="00495B5F" w:rsidRPr="00BE1BBC">
        <w:rPr>
          <w:rFonts w:ascii="Arial" w:hAnsi="Arial" w:cs="Arial"/>
          <w:szCs w:val="24"/>
        </w:rPr>
        <w:t xml:space="preserve">jest </w:t>
      </w:r>
      <w:r w:rsidR="00495B5F">
        <w:rPr>
          <w:rFonts w:ascii="Arial" w:hAnsi="Arial" w:cs="Arial"/>
          <w:szCs w:val="24"/>
        </w:rPr>
        <w:t xml:space="preserve">dość </w:t>
      </w:r>
      <w:r w:rsidR="00495B5F" w:rsidRPr="00BE1BBC">
        <w:rPr>
          <w:rFonts w:ascii="Arial" w:hAnsi="Arial" w:cs="Arial"/>
          <w:szCs w:val="24"/>
        </w:rPr>
        <w:t>problematyczne. Z jednej strony oczywiste jest, że metropolia powinna się składać się z jednostek administracyjnych, będących podstawą agregacji danych statystycznych, z drugiej zaś – zakres funkcjonalnego oddziaływania</w:t>
      </w:r>
      <w:r w:rsidR="00495B5F">
        <w:rPr>
          <w:rFonts w:ascii="Arial" w:hAnsi="Arial" w:cs="Arial"/>
          <w:szCs w:val="24"/>
        </w:rPr>
        <w:t xml:space="preserve"> metropolii</w:t>
      </w:r>
      <w:r w:rsidR="00495B5F" w:rsidRPr="00BE1BBC">
        <w:rPr>
          <w:rFonts w:ascii="Arial" w:hAnsi="Arial" w:cs="Arial"/>
          <w:szCs w:val="24"/>
        </w:rPr>
        <w:t xml:space="preserve"> nie zawsze odpowiada prawdziwym granicom</w:t>
      </w:r>
      <w:r w:rsidR="00495B5F">
        <w:rPr>
          <w:rFonts w:ascii="Arial" w:hAnsi="Arial" w:cs="Arial"/>
          <w:szCs w:val="24"/>
        </w:rPr>
        <w:t xml:space="preserve"> administracyjnym</w:t>
      </w:r>
      <w:r w:rsidR="00495B5F" w:rsidRPr="00BE1BBC">
        <w:rPr>
          <w:rFonts w:ascii="Arial" w:hAnsi="Arial" w:cs="Arial"/>
          <w:szCs w:val="24"/>
        </w:rPr>
        <w:t>. Brak wydzielenia metropolii jako jednostki administracyjnej utrudnia faktyczne zobrazowanie zjawisk.</w:t>
      </w:r>
      <w:r w:rsidR="00495B5F">
        <w:rPr>
          <w:rFonts w:ascii="Arial" w:hAnsi="Arial" w:cs="Arial"/>
          <w:szCs w:val="24"/>
        </w:rPr>
        <w:t xml:space="preserve"> </w:t>
      </w:r>
      <w:r w:rsidR="00992E25">
        <w:rPr>
          <w:rFonts w:ascii="Arial" w:hAnsi="Arial" w:cs="Arial"/>
          <w:szCs w:val="24"/>
        </w:rPr>
        <w:t xml:space="preserve">Istotnym </w:t>
      </w:r>
      <w:r w:rsidR="00495B5F" w:rsidRPr="00495B5F">
        <w:rPr>
          <w:rFonts w:ascii="Arial" w:hAnsi="Arial" w:cs="Arial"/>
          <w:szCs w:val="24"/>
        </w:rPr>
        <w:t>„</w:t>
      </w:r>
      <w:r w:rsidR="00992E25">
        <w:rPr>
          <w:rFonts w:ascii="Arial" w:hAnsi="Arial" w:cs="Arial"/>
          <w:szCs w:val="24"/>
        </w:rPr>
        <w:t>n</w:t>
      </w:r>
      <w:r w:rsidR="00495B5F" w:rsidRPr="00495B5F">
        <w:rPr>
          <w:rFonts w:ascii="Arial" w:hAnsi="Arial" w:cs="Arial"/>
          <w:szCs w:val="24"/>
        </w:rPr>
        <w:t xml:space="preserve">ieobecnym” są </w:t>
      </w:r>
      <w:r w:rsidR="00495B5F">
        <w:rPr>
          <w:rFonts w:ascii="Arial" w:hAnsi="Arial" w:cs="Arial"/>
          <w:szCs w:val="24"/>
        </w:rPr>
        <w:t xml:space="preserve">także </w:t>
      </w:r>
      <w:r w:rsidR="00495B5F" w:rsidRPr="00495B5F">
        <w:rPr>
          <w:rFonts w:ascii="Arial" w:hAnsi="Arial" w:cs="Arial"/>
          <w:szCs w:val="24"/>
        </w:rPr>
        <w:t>statystyki dot</w:t>
      </w:r>
      <w:r w:rsidR="00495B5F">
        <w:rPr>
          <w:rFonts w:ascii="Arial" w:hAnsi="Arial" w:cs="Arial"/>
          <w:szCs w:val="24"/>
        </w:rPr>
        <w:t>yczące</w:t>
      </w:r>
      <w:r w:rsidR="00495B5F" w:rsidRPr="00495B5F">
        <w:rPr>
          <w:rFonts w:ascii="Arial" w:hAnsi="Arial" w:cs="Arial"/>
          <w:szCs w:val="24"/>
        </w:rPr>
        <w:t xml:space="preserve"> rynku mieszkaniowego</w:t>
      </w:r>
      <w:r w:rsidR="0019520F">
        <w:rPr>
          <w:rFonts w:ascii="Arial" w:hAnsi="Arial" w:cs="Arial"/>
          <w:szCs w:val="24"/>
        </w:rPr>
        <w:t xml:space="preserve"> i ochrony środowiska</w:t>
      </w:r>
      <w:r w:rsidR="00495B5F" w:rsidRPr="00495B5F">
        <w:rPr>
          <w:rFonts w:ascii="Arial" w:hAnsi="Arial" w:cs="Arial"/>
          <w:szCs w:val="24"/>
        </w:rPr>
        <w:t>, zarówno w wymiarach miast, metropolii, jak i regionu.</w:t>
      </w:r>
      <w:r w:rsidR="00495B5F">
        <w:rPr>
          <w:rFonts w:ascii="Arial" w:hAnsi="Arial" w:cs="Arial"/>
          <w:szCs w:val="24"/>
        </w:rPr>
        <w:t xml:space="preserve"> Inną istotną kwestią </w:t>
      </w:r>
      <w:r w:rsidR="00992E25">
        <w:rPr>
          <w:rFonts w:ascii="Arial" w:hAnsi="Arial" w:cs="Arial"/>
          <w:szCs w:val="24"/>
        </w:rPr>
        <w:t>jest</w:t>
      </w:r>
      <w:r w:rsidR="00495B5F">
        <w:rPr>
          <w:rFonts w:ascii="Arial" w:hAnsi="Arial" w:cs="Arial"/>
          <w:szCs w:val="24"/>
        </w:rPr>
        <w:t xml:space="preserve"> brak możliwości oszacowania „miękkich” dan</w:t>
      </w:r>
      <w:r w:rsidR="0019520F">
        <w:rPr>
          <w:rFonts w:ascii="Arial" w:hAnsi="Arial" w:cs="Arial"/>
          <w:szCs w:val="24"/>
        </w:rPr>
        <w:t>ych</w:t>
      </w:r>
      <w:r w:rsidR="00992E25">
        <w:rPr>
          <w:rFonts w:ascii="Arial" w:hAnsi="Arial" w:cs="Arial"/>
          <w:szCs w:val="24"/>
        </w:rPr>
        <w:t>, które są</w:t>
      </w:r>
      <w:r w:rsidR="00495B5F" w:rsidRPr="00495B5F">
        <w:rPr>
          <w:rFonts w:ascii="Arial" w:hAnsi="Arial" w:cs="Arial"/>
          <w:szCs w:val="24"/>
        </w:rPr>
        <w:t xml:space="preserve"> jedn</w:t>
      </w:r>
      <w:r w:rsidR="00992E25">
        <w:rPr>
          <w:rFonts w:ascii="Arial" w:hAnsi="Arial" w:cs="Arial"/>
          <w:szCs w:val="24"/>
        </w:rPr>
        <w:t>ymi</w:t>
      </w:r>
      <w:r w:rsidR="00495B5F" w:rsidRPr="00495B5F">
        <w:rPr>
          <w:rFonts w:ascii="Arial" w:hAnsi="Arial" w:cs="Arial"/>
          <w:szCs w:val="24"/>
        </w:rPr>
        <w:t xml:space="preserve"> z kluczowych informacji </w:t>
      </w:r>
      <w:r w:rsidR="00992E25">
        <w:rPr>
          <w:rFonts w:ascii="Arial" w:hAnsi="Arial" w:cs="Arial"/>
          <w:szCs w:val="24"/>
        </w:rPr>
        <w:t>przy wyznaczaniu kierunków</w:t>
      </w:r>
      <w:r w:rsidR="00495B5F" w:rsidRPr="00495B5F">
        <w:rPr>
          <w:rFonts w:ascii="Arial" w:hAnsi="Arial" w:cs="Arial"/>
          <w:szCs w:val="24"/>
        </w:rPr>
        <w:t xml:space="preserve"> polityk</w:t>
      </w:r>
      <w:r w:rsidR="00992E25">
        <w:rPr>
          <w:rFonts w:ascii="Arial" w:hAnsi="Arial" w:cs="Arial"/>
          <w:szCs w:val="24"/>
        </w:rPr>
        <w:t>i rozwoju</w:t>
      </w:r>
      <w:r w:rsidR="00495B5F" w:rsidRPr="00495B5F">
        <w:rPr>
          <w:rFonts w:ascii="Arial" w:hAnsi="Arial" w:cs="Arial"/>
          <w:szCs w:val="24"/>
        </w:rPr>
        <w:t>.</w:t>
      </w:r>
      <w:r w:rsidR="00495B5F">
        <w:rPr>
          <w:rFonts w:ascii="Arial" w:hAnsi="Arial" w:cs="Arial"/>
          <w:szCs w:val="24"/>
        </w:rPr>
        <w:t xml:space="preserve"> </w:t>
      </w:r>
    </w:p>
    <w:p w14:paraId="29472ECB" w14:textId="6A280C47" w:rsidR="00495B5F" w:rsidRDefault="00495B5F" w:rsidP="00495B5F">
      <w:pPr>
        <w:spacing w:before="120" w:after="120" w:line="440" w:lineRule="exact"/>
        <w:jc w:val="both"/>
        <w:rPr>
          <w:rFonts w:ascii="Arial" w:hAnsi="Arial" w:cs="Arial"/>
          <w:szCs w:val="24"/>
        </w:rPr>
      </w:pPr>
      <w:r w:rsidRPr="00BE1BBC">
        <w:rPr>
          <w:rFonts w:ascii="Arial" w:hAnsi="Arial" w:cs="Arial"/>
          <w:szCs w:val="24"/>
        </w:rPr>
        <w:t>Eksperymentalnym rozwiązaniem wprowadzonym przez GUS podczas Spisu Ludności i Mieszkań było przypisywanie danych do konkretnych punktów adresowych (nie do</w:t>
      </w:r>
      <w:r w:rsidR="00C236D2">
        <w:rPr>
          <w:rFonts w:ascii="Arial" w:hAnsi="Arial" w:cs="Arial"/>
          <w:szCs w:val="24"/>
        </w:rPr>
        <w:t xml:space="preserve"> kodów</w:t>
      </w:r>
      <w:r w:rsidRPr="00BE1BBC">
        <w:rPr>
          <w:rFonts w:ascii="Arial" w:hAnsi="Arial" w:cs="Arial"/>
          <w:szCs w:val="24"/>
        </w:rPr>
        <w:t xml:space="preserve"> gmin</w:t>
      </w:r>
      <w:r w:rsidR="00C236D2">
        <w:rPr>
          <w:rFonts w:ascii="Arial" w:hAnsi="Arial" w:cs="Arial"/>
          <w:szCs w:val="24"/>
        </w:rPr>
        <w:t xml:space="preserve"> czy powiatów</w:t>
      </w:r>
      <w:r w:rsidRPr="00BE1BBC">
        <w:rPr>
          <w:rFonts w:ascii="Arial" w:hAnsi="Arial" w:cs="Arial"/>
          <w:szCs w:val="24"/>
        </w:rPr>
        <w:t>), co diametralnie zmieniło charakterystykę badań. Pozwoliło to na bardziej miękkie oszacowanie zjawisk, wydzielając obszary funkcjonalne wykraczające poza jednostki administracyjne, jak np. obszary z zatrzymanym procesem osiedleńczym i obszary, gdzie takowy proces postępuje</w:t>
      </w:r>
      <w:r w:rsidR="0019520F">
        <w:rPr>
          <w:rFonts w:ascii="Arial" w:hAnsi="Arial" w:cs="Arial"/>
          <w:szCs w:val="24"/>
        </w:rPr>
        <w:t>.</w:t>
      </w:r>
    </w:p>
    <w:p w14:paraId="38BE5B6A" w14:textId="682274AF" w:rsidR="00495B5F" w:rsidRPr="00495B5F" w:rsidRDefault="00495B5F" w:rsidP="00495B5F">
      <w:pPr>
        <w:spacing w:before="240" w:after="120" w:line="360" w:lineRule="auto"/>
        <w:jc w:val="both"/>
        <w:rPr>
          <w:rFonts w:ascii="Arial" w:hAnsi="Arial" w:cs="Arial"/>
          <w:b/>
          <w:color w:val="C00000"/>
          <w:szCs w:val="24"/>
        </w:rPr>
      </w:pPr>
      <w:r w:rsidRPr="00495B5F">
        <w:rPr>
          <w:rFonts w:ascii="Arial" w:hAnsi="Arial" w:cs="Arial"/>
          <w:b/>
          <w:color w:val="C00000"/>
          <w:szCs w:val="24"/>
        </w:rPr>
        <w:t>Polityka oparta na wiedzy szans</w:t>
      </w:r>
      <w:r>
        <w:rPr>
          <w:rFonts w:ascii="Arial" w:hAnsi="Arial" w:cs="Arial"/>
          <w:b/>
          <w:color w:val="C00000"/>
          <w:szCs w:val="24"/>
        </w:rPr>
        <w:t>ą</w:t>
      </w:r>
      <w:r w:rsidRPr="00495B5F">
        <w:rPr>
          <w:rFonts w:ascii="Arial" w:hAnsi="Arial" w:cs="Arial"/>
          <w:b/>
          <w:color w:val="C00000"/>
          <w:szCs w:val="24"/>
        </w:rPr>
        <w:t xml:space="preserve"> na</w:t>
      </w:r>
      <w:r>
        <w:rPr>
          <w:rFonts w:ascii="Arial" w:hAnsi="Arial" w:cs="Arial"/>
          <w:b/>
          <w:color w:val="C00000"/>
          <w:szCs w:val="24"/>
        </w:rPr>
        <w:t xml:space="preserve"> zaistnienie</w:t>
      </w:r>
      <w:r w:rsidRPr="00495B5F">
        <w:rPr>
          <w:rFonts w:ascii="Arial" w:hAnsi="Arial" w:cs="Arial"/>
          <w:b/>
          <w:color w:val="C00000"/>
          <w:szCs w:val="24"/>
        </w:rPr>
        <w:t xml:space="preserve"> bada</w:t>
      </w:r>
      <w:r>
        <w:rPr>
          <w:rFonts w:ascii="Arial" w:hAnsi="Arial" w:cs="Arial"/>
          <w:b/>
          <w:color w:val="C00000"/>
          <w:szCs w:val="24"/>
        </w:rPr>
        <w:t xml:space="preserve">ń </w:t>
      </w:r>
      <w:r w:rsidRPr="00495B5F">
        <w:rPr>
          <w:rFonts w:ascii="Arial" w:hAnsi="Arial" w:cs="Arial"/>
          <w:b/>
          <w:color w:val="C00000"/>
          <w:szCs w:val="24"/>
        </w:rPr>
        <w:t>eksperymentaln</w:t>
      </w:r>
      <w:r>
        <w:rPr>
          <w:rFonts w:ascii="Arial" w:hAnsi="Arial" w:cs="Arial"/>
          <w:b/>
          <w:color w:val="C00000"/>
          <w:szCs w:val="24"/>
        </w:rPr>
        <w:t>ych?</w:t>
      </w:r>
    </w:p>
    <w:p w14:paraId="4A202E6B" w14:textId="24AC2F1D" w:rsidR="00495B5F" w:rsidRDefault="00495B5F" w:rsidP="00495B5F">
      <w:pPr>
        <w:spacing w:before="120" w:after="120" w:line="440" w:lineRule="exact"/>
        <w:jc w:val="both"/>
        <w:rPr>
          <w:rFonts w:ascii="Arial" w:hAnsi="Arial" w:cs="Arial"/>
          <w:szCs w:val="24"/>
        </w:rPr>
      </w:pPr>
      <w:r w:rsidRPr="00BE1BBC">
        <w:rPr>
          <w:rFonts w:ascii="Arial" w:hAnsi="Arial" w:cs="Arial"/>
          <w:szCs w:val="24"/>
        </w:rPr>
        <w:t xml:space="preserve">Bariery </w:t>
      </w:r>
      <w:r w:rsidR="00345BC2">
        <w:rPr>
          <w:rFonts w:ascii="Arial" w:hAnsi="Arial" w:cs="Arial"/>
          <w:szCs w:val="24"/>
        </w:rPr>
        <w:t>występujące</w:t>
      </w:r>
      <w:r w:rsidR="00345BC2" w:rsidRPr="00BE1BBC">
        <w:rPr>
          <w:rFonts w:ascii="Arial" w:hAnsi="Arial" w:cs="Arial"/>
          <w:szCs w:val="24"/>
        </w:rPr>
        <w:t xml:space="preserve"> </w:t>
      </w:r>
      <w:r w:rsidRPr="00BE1BBC">
        <w:rPr>
          <w:rFonts w:ascii="Arial" w:hAnsi="Arial" w:cs="Arial"/>
          <w:szCs w:val="24"/>
        </w:rPr>
        <w:t>w statystyce publicznej dają szansę zaistnieć eksperymentalnym podejściom do zbierania danych, czego przykładem jest zaprezentowane podczas spotkania</w:t>
      </w:r>
      <w:r>
        <w:rPr>
          <w:rFonts w:ascii="Arial" w:hAnsi="Arial" w:cs="Arial"/>
          <w:szCs w:val="24"/>
        </w:rPr>
        <w:t xml:space="preserve">, niestandardowe w skali województwa, </w:t>
      </w:r>
      <w:r w:rsidRPr="00BE1BBC">
        <w:rPr>
          <w:rFonts w:ascii="Arial" w:hAnsi="Arial" w:cs="Arial"/>
          <w:szCs w:val="24"/>
        </w:rPr>
        <w:t>badanie aktywności ludności na terenie województwa, obszaru metropolitalnego i trójmiasta w oparciu o dane użytkowników telefonii komórkowych</w:t>
      </w:r>
      <w:r>
        <w:rPr>
          <w:rFonts w:ascii="Arial" w:hAnsi="Arial" w:cs="Arial"/>
          <w:szCs w:val="24"/>
        </w:rPr>
        <w:t xml:space="preserve"> przy użyciu tzw</w:t>
      </w:r>
      <w:r w:rsidRPr="00BE1BB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danych </w:t>
      </w:r>
      <w:r w:rsidRPr="0019520F">
        <w:rPr>
          <w:rFonts w:ascii="Arial" w:hAnsi="Arial" w:cs="Arial"/>
          <w:i/>
          <w:szCs w:val="24"/>
        </w:rPr>
        <w:t>BIG DATA</w:t>
      </w:r>
      <w:r>
        <w:rPr>
          <w:rFonts w:ascii="Arial" w:hAnsi="Arial" w:cs="Arial"/>
          <w:szCs w:val="24"/>
        </w:rPr>
        <w:t>.</w:t>
      </w:r>
      <w:r w:rsidRPr="00BE1BB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Badanie jest </w:t>
      </w:r>
      <w:r w:rsidR="00FD11BC">
        <w:rPr>
          <w:rFonts w:ascii="Arial" w:hAnsi="Arial" w:cs="Arial"/>
          <w:szCs w:val="24"/>
        </w:rPr>
        <w:t>efektem owocne</w:t>
      </w:r>
      <w:r w:rsidR="00C85638">
        <w:rPr>
          <w:rFonts w:ascii="Arial" w:hAnsi="Arial" w:cs="Arial"/>
          <w:szCs w:val="24"/>
        </w:rPr>
        <w:t xml:space="preserve">go partnerstwa pomorskich jednostek z </w:t>
      </w:r>
      <w:r w:rsidR="00FD1FB6">
        <w:rPr>
          <w:rFonts w:ascii="Arial" w:hAnsi="Arial" w:cs="Arial"/>
          <w:szCs w:val="24"/>
        </w:rPr>
        <w:t xml:space="preserve">firmą </w:t>
      </w:r>
      <w:r w:rsidR="00C85638">
        <w:rPr>
          <w:rFonts w:ascii="Arial" w:hAnsi="Arial" w:cs="Arial"/>
          <w:szCs w:val="24"/>
        </w:rPr>
        <w:t>T-Mobile Polska.</w:t>
      </w:r>
      <w:r w:rsidR="00FD1FB6">
        <w:rPr>
          <w:rFonts w:ascii="Arial" w:hAnsi="Arial" w:cs="Arial"/>
          <w:szCs w:val="24"/>
        </w:rPr>
        <w:t xml:space="preserve"> Wyniki </w:t>
      </w:r>
      <w:r w:rsidR="0019520F">
        <w:rPr>
          <w:rFonts w:ascii="Arial" w:hAnsi="Arial" w:cs="Arial"/>
          <w:szCs w:val="24"/>
        </w:rPr>
        <w:t xml:space="preserve">badania </w:t>
      </w:r>
      <w:r w:rsidR="00FD1FB6">
        <w:rPr>
          <w:rFonts w:ascii="Arial" w:hAnsi="Arial" w:cs="Arial"/>
          <w:szCs w:val="24"/>
        </w:rPr>
        <w:t>zaprezentowali przedstawiciele trzech biur planistycznych</w:t>
      </w:r>
      <w:r w:rsidR="00345BC2">
        <w:rPr>
          <w:rFonts w:ascii="Arial" w:hAnsi="Arial" w:cs="Arial"/>
          <w:szCs w:val="24"/>
        </w:rPr>
        <w:t>:</w:t>
      </w:r>
      <w:r w:rsidR="00FD1FB6">
        <w:rPr>
          <w:rFonts w:ascii="Arial" w:hAnsi="Arial" w:cs="Arial"/>
          <w:szCs w:val="24"/>
        </w:rPr>
        <w:t xml:space="preserve"> Pani Justyna Przeworska z Biura Rozwoju Gdańska, Pan Marcin </w:t>
      </w:r>
      <w:proofErr w:type="spellStart"/>
      <w:r w:rsidR="00FD1FB6">
        <w:rPr>
          <w:rFonts w:ascii="Arial" w:hAnsi="Arial" w:cs="Arial"/>
          <w:szCs w:val="24"/>
        </w:rPr>
        <w:t>Turzyński</w:t>
      </w:r>
      <w:proofErr w:type="spellEnd"/>
      <w:r w:rsidR="00FD1FB6">
        <w:rPr>
          <w:rFonts w:ascii="Arial" w:hAnsi="Arial" w:cs="Arial"/>
          <w:szCs w:val="24"/>
        </w:rPr>
        <w:t xml:space="preserve"> z Biura Planowania Przestrzennego Miasta Gdyni oraz Pan Krystian Birr z Pomorskiego Biura Planowania Regionalnego.</w:t>
      </w:r>
    </w:p>
    <w:p w14:paraId="6E6FD71A" w14:textId="77777777" w:rsidR="00495B5F" w:rsidRDefault="00495B5F" w:rsidP="00495B5F">
      <w:pPr>
        <w:spacing w:before="120" w:after="120" w:line="440" w:lineRule="exact"/>
        <w:jc w:val="both"/>
        <w:rPr>
          <w:rFonts w:ascii="Arial" w:hAnsi="Arial" w:cs="Arial"/>
          <w:szCs w:val="24"/>
        </w:rPr>
      </w:pPr>
      <w:r w:rsidRPr="00495B5F">
        <w:rPr>
          <w:rFonts w:ascii="Arial" w:hAnsi="Arial" w:cs="Arial"/>
          <w:szCs w:val="24"/>
        </w:rPr>
        <w:t xml:space="preserve">Pojęcie </w:t>
      </w:r>
      <w:r w:rsidRPr="00495B5F">
        <w:rPr>
          <w:rFonts w:ascii="Arial" w:hAnsi="Arial" w:cs="Arial"/>
          <w:i/>
          <w:szCs w:val="24"/>
        </w:rPr>
        <w:t>big data</w:t>
      </w:r>
      <w:r w:rsidRPr="00495B5F">
        <w:rPr>
          <w:rFonts w:ascii="Arial" w:hAnsi="Arial" w:cs="Arial"/>
          <w:szCs w:val="24"/>
        </w:rPr>
        <w:t xml:space="preserve"> jest ściśle powiązane z nowymi możliwościami efektywnego przetwarzania danych masowych oraz nowymi źródłami dostępu do tych danych. </w:t>
      </w:r>
      <w:r w:rsidRPr="00495B5F">
        <w:rPr>
          <w:rFonts w:ascii="Arial" w:hAnsi="Arial" w:cs="Arial"/>
          <w:szCs w:val="24"/>
        </w:rPr>
        <w:lastRenderedPageBreak/>
        <w:t xml:space="preserve">Jednym z podstawowych zadań technologii </w:t>
      </w:r>
      <w:r w:rsidRPr="00495B5F">
        <w:rPr>
          <w:rFonts w:ascii="Arial" w:hAnsi="Arial" w:cs="Arial"/>
          <w:i/>
          <w:szCs w:val="24"/>
        </w:rPr>
        <w:t>big data</w:t>
      </w:r>
      <w:r w:rsidRPr="00495B5F">
        <w:rPr>
          <w:rFonts w:ascii="Arial" w:hAnsi="Arial" w:cs="Arial"/>
          <w:szCs w:val="24"/>
        </w:rPr>
        <w:t xml:space="preserve"> jest pomoc w zmniejszeniu niepewności w podejmowaniu decyzji operacyjnych i inwestycyjnych, dzięki łączeniu danych odnoszących się m.in. do czynników produkcyjnych, ekonomicznych i środowiskowych. Kluczowym czynnikiem powodzenia wdrożenia rozwiązania </w:t>
      </w:r>
      <w:r w:rsidRPr="00495B5F">
        <w:rPr>
          <w:rFonts w:ascii="Arial" w:hAnsi="Arial" w:cs="Arial"/>
          <w:i/>
          <w:szCs w:val="24"/>
        </w:rPr>
        <w:t>big data</w:t>
      </w:r>
      <w:r w:rsidRPr="00495B5F">
        <w:rPr>
          <w:rFonts w:ascii="Arial" w:hAnsi="Arial" w:cs="Arial"/>
          <w:szCs w:val="24"/>
        </w:rPr>
        <w:t xml:space="preserve"> jest uzyskanie dostępu do niezbędnych danych – wewnętrznych lub zewnętrznych. Innym podstawowym czynnikiem jest opracowanie nowego lub modyfikacja dotychczasowego modelu biznesu, w tym pomysłu na udoskonalenie funkcjonujących w organizacji procesów, w szczególności zarządczych i produkcyjnych. </w:t>
      </w:r>
    </w:p>
    <w:p w14:paraId="1999DD43" w14:textId="77777777" w:rsidR="00495B5F" w:rsidRDefault="00495B5F" w:rsidP="00495B5F">
      <w:pPr>
        <w:spacing w:before="120" w:after="120" w:line="440" w:lineRule="exact"/>
        <w:jc w:val="both"/>
        <w:rPr>
          <w:rFonts w:ascii="Arial" w:hAnsi="Arial" w:cs="Arial"/>
          <w:szCs w:val="24"/>
        </w:rPr>
      </w:pPr>
      <w:r w:rsidRPr="00495B5F">
        <w:rPr>
          <w:rFonts w:ascii="Arial" w:hAnsi="Arial" w:cs="Arial"/>
          <w:szCs w:val="24"/>
        </w:rPr>
        <w:t xml:space="preserve">Przykładem wykorzystania </w:t>
      </w:r>
      <w:r>
        <w:rPr>
          <w:rFonts w:ascii="Arial" w:hAnsi="Arial" w:cs="Arial"/>
          <w:i/>
          <w:szCs w:val="24"/>
        </w:rPr>
        <w:t>big data</w:t>
      </w:r>
      <w:r w:rsidRPr="00495B5F">
        <w:rPr>
          <w:rFonts w:ascii="Arial" w:hAnsi="Arial" w:cs="Arial"/>
          <w:szCs w:val="24"/>
        </w:rPr>
        <w:t xml:space="preserve"> dla analizy sytuacji w regionie było przedstawione na spotkaniu </w:t>
      </w:r>
      <w:r>
        <w:rPr>
          <w:rFonts w:ascii="Arial" w:hAnsi="Arial" w:cs="Arial"/>
          <w:i/>
          <w:szCs w:val="24"/>
        </w:rPr>
        <w:t xml:space="preserve">Forum </w:t>
      </w:r>
      <w:r w:rsidRPr="00495B5F">
        <w:rPr>
          <w:rFonts w:ascii="Arial" w:hAnsi="Arial" w:cs="Arial"/>
          <w:szCs w:val="24"/>
        </w:rPr>
        <w:t>badanie dot</w:t>
      </w:r>
      <w:r>
        <w:rPr>
          <w:rFonts w:ascii="Arial" w:hAnsi="Arial" w:cs="Arial"/>
          <w:szCs w:val="24"/>
        </w:rPr>
        <w:t xml:space="preserve">yczące </w:t>
      </w:r>
      <w:r w:rsidRPr="00495B5F">
        <w:rPr>
          <w:rFonts w:ascii="Arial" w:hAnsi="Arial" w:cs="Arial"/>
          <w:szCs w:val="24"/>
        </w:rPr>
        <w:t xml:space="preserve">oszacowania </w:t>
      </w:r>
      <w:r w:rsidRPr="00C236D2">
        <w:rPr>
          <w:rFonts w:ascii="Arial" w:hAnsi="Arial" w:cs="Arial"/>
          <w:b/>
          <w:color w:val="002060"/>
          <w:szCs w:val="24"/>
        </w:rPr>
        <w:t>rzeczywistej liczby ludności na terenie województwa pomorskiego</w:t>
      </w:r>
      <w:r w:rsidRPr="00495B5F">
        <w:rPr>
          <w:rFonts w:ascii="Arial" w:hAnsi="Arial" w:cs="Arial"/>
          <w:szCs w:val="24"/>
        </w:rPr>
        <w:t xml:space="preserve">. Autorzy badania oparli się na danych operatora sieci T-Mobile, porównawczo zestawiając je z dostępną statystyką publiczną. Wykorzystanie nowej wiedzy na podstawie </w:t>
      </w:r>
      <w:r>
        <w:rPr>
          <w:rFonts w:ascii="Arial" w:hAnsi="Arial" w:cs="Arial"/>
          <w:i/>
          <w:szCs w:val="24"/>
        </w:rPr>
        <w:t>big data</w:t>
      </w:r>
      <w:r w:rsidRPr="00495B5F">
        <w:rPr>
          <w:rFonts w:ascii="Arial" w:hAnsi="Arial" w:cs="Arial"/>
          <w:szCs w:val="24"/>
        </w:rPr>
        <w:t xml:space="preserve"> pozwoliło zarówno na dokładniejsze oszacowanie potencjału ludnościowego, jak i potencjałów oraz barier transportowych województwa na podstawie danych komórkowych dotyczących mieszkańców i turystów. Badanie ma szansę dać możliwość dokładniejszego przeanalizowania silnych i słabych stron regionu, w celu adekwatnego doboru polityki m.in. migracyjnej czy transportowej.</w:t>
      </w:r>
    </w:p>
    <w:p w14:paraId="3EFC1545" w14:textId="788BAEAC" w:rsidR="00495B5F" w:rsidRDefault="00495B5F" w:rsidP="00495B5F">
      <w:pPr>
        <w:spacing w:before="120" w:after="120" w:line="440" w:lineRule="exact"/>
        <w:jc w:val="both"/>
        <w:rPr>
          <w:rFonts w:ascii="Arial" w:hAnsi="Arial" w:cs="Arial"/>
          <w:szCs w:val="24"/>
        </w:rPr>
      </w:pPr>
      <w:r w:rsidRPr="00BE1BBC">
        <w:rPr>
          <w:rFonts w:ascii="Arial" w:hAnsi="Arial" w:cs="Arial"/>
          <w:szCs w:val="24"/>
        </w:rPr>
        <w:t xml:space="preserve">Jednym z wniosków z </w:t>
      </w:r>
      <w:r w:rsidR="00345BC2">
        <w:rPr>
          <w:rFonts w:ascii="Arial" w:hAnsi="Arial" w:cs="Arial"/>
          <w:szCs w:val="24"/>
        </w:rPr>
        <w:t xml:space="preserve">przeprowadzonej </w:t>
      </w:r>
      <w:r>
        <w:rPr>
          <w:rFonts w:ascii="Arial" w:hAnsi="Arial" w:cs="Arial"/>
          <w:szCs w:val="24"/>
        </w:rPr>
        <w:t xml:space="preserve">na temat </w:t>
      </w:r>
      <w:r w:rsidRPr="00BE1BBC">
        <w:rPr>
          <w:rFonts w:ascii="Arial" w:hAnsi="Arial" w:cs="Arial"/>
          <w:szCs w:val="24"/>
        </w:rPr>
        <w:t>badania</w:t>
      </w:r>
      <w:r>
        <w:rPr>
          <w:rFonts w:ascii="Arial" w:hAnsi="Arial" w:cs="Arial"/>
          <w:szCs w:val="24"/>
        </w:rPr>
        <w:t xml:space="preserve"> </w:t>
      </w:r>
      <w:r w:rsidR="00345BC2">
        <w:rPr>
          <w:rFonts w:ascii="Arial" w:hAnsi="Arial" w:cs="Arial"/>
          <w:szCs w:val="24"/>
        </w:rPr>
        <w:t xml:space="preserve">dyskusji </w:t>
      </w:r>
      <w:r>
        <w:rPr>
          <w:rFonts w:ascii="Arial" w:hAnsi="Arial" w:cs="Arial"/>
          <w:szCs w:val="24"/>
        </w:rPr>
        <w:t>była</w:t>
      </w:r>
      <w:r w:rsidRPr="00BE1BBC">
        <w:rPr>
          <w:rFonts w:ascii="Arial" w:hAnsi="Arial" w:cs="Arial"/>
          <w:szCs w:val="24"/>
        </w:rPr>
        <w:t xml:space="preserve"> </w:t>
      </w:r>
      <w:r w:rsidRPr="00C236D2">
        <w:rPr>
          <w:rFonts w:ascii="Arial" w:hAnsi="Arial" w:cs="Arial"/>
          <w:b/>
          <w:color w:val="002060"/>
          <w:szCs w:val="24"/>
        </w:rPr>
        <w:t>istotność współpracy jednostek samorządowych ze światem biznesu</w:t>
      </w:r>
      <w:r w:rsidRPr="00C236D2">
        <w:rPr>
          <w:rFonts w:ascii="Arial" w:hAnsi="Arial" w:cs="Arial"/>
          <w:color w:val="002060"/>
          <w:szCs w:val="24"/>
        </w:rPr>
        <w:t xml:space="preserve"> </w:t>
      </w:r>
      <w:r w:rsidRPr="00BE1BBC">
        <w:rPr>
          <w:rFonts w:ascii="Arial" w:hAnsi="Arial" w:cs="Arial"/>
          <w:szCs w:val="24"/>
        </w:rPr>
        <w:t xml:space="preserve">w celu zbierania danych nieuchwyconych w statystyce publicznej, czego </w:t>
      </w:r>
      <w:r>
        <w:rPr>
          <w:rFonts w:ascii="Arial" w:hAnsi="Arial" w:cs="Arial"/>
          <w:szCs w:val="24"/>
        </w:rPr>
        <w:t xml:space="preserve">owocnym </w:t>
      </w:r>
      <w:r w:rsidRPr="00BE1BBC">
        <w:rPr>
          <w:rFonts w:ascii="Arial" w:hAnsi="Arial" w:cs="Arial"/>
          <w:szCs w:val="24"/>
        </w:rPr>
        <w:t>przykładem</w:t>
      </w:r>
      <w:r>
        <w:rPr>
          <w:rFonts w:ascii="Arial" w:hAnsi="Arial" w:cs="Arial"/>
          <w:szCs w:val="24"/>
        </w:rPr>
        <w:t xml:space="preserve"> okazała się</w:t>
      </w:r>
      <w:r w:rsidRPr="00BE1BBC">
        <w:rPr>
          <w:rFonts w:ascii="Arial" w:hAnsi="Arial" w:cs="Arial"/>
          <w:szCs w:val="24"/>
        </w:rPr>
        <w:t xml:space="preserve"> współpraca z firmą T-Mobile</w:t>
      </w:r>
      <w:r>
        <w:rPr>
          <w:rFonts w:ascii="Arial" w:hAnsi="Arial" w:cs="Arial"/>
          <w:szCs w:val="24"/>
        </w:rPr>
        <w:t>.</w:t>
      </w:r>
    </w:p>
    <w:p w14:paraId="2750160D" w14:textId="21B90289" w:rsidR="00495B5F" w:rsidRDefault="00345BC2" w:rsidP="00495B5F">
      <w:pPr>
        <w:spacing w:before="120" w:after="120" w:line="44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Raport z</w:t>
      </w:r>
      <w:r w:rsidRPr="000F01A3">
        <w:rPr>
          <w:rFonts w:ascii="Arial" w:hAnsi="Arial" w:cs="Arial"/>
          <w:szCs w:val="24"/>
        </w:rPr>
        <w:t xml:space="preserve"> </w:t>
      </w:r>
      <w:r w:rsidR="00DB3BEF" w:rsidRPr="000F01A3">
        <w:rPr>
          <w:rFonts w:ascii="Arial" w:hAnsi="Arial" w:cs="Arial"/>
          <w:szCs w:val="24"/>
        </w:rPr>
        <w:t xml:space="preserve">badania pt. </w:t>
      </w:r>
      <w:r w:rsidR="000F01A3" w:rsidRPr="00495B5F">
        <w:rPr>
          <w:rFonts w:ascii="Arial" w:hAnsi="Arial" w:cs="Arial"/>
          <w:i/>
          <w:szCs w:val="24"/>
        </w:rPr>
        <w:t>Analiza aktywności i potencjału ludnościowego województwa pomorskiego, obszaru metropolitalnego i trójmiasta</w:t>
      </w:r>
      <w:r w:rsidR="000F01A3" w:rsidRPr="000F01A3">
        <w:rPr>
          <w:rFonts w:ascii="Arial" w:hAnsi="Arial" w:cs="Arial"/>
          <w:szCs w:val="24"/>
        </w:rPr>
        <w:t xml:space="preserve"> znajduje się pod adresem: </w:t>
      </w:r>
      <w:hyperlink r:id="rId10" w:history="1">
        <w:r w:rsidR="00495B5F" w:rsidRPr="000B1D81">
          <w:rPr>
            <w:rStyle w:val="Hipercze"/>
            <w:rFonts w:ascii="Arial" w:hAnsi="Arial" w:cs="Arial"/>
            <w:szCs w:val="24"/>
          </w:rPr>
          <w:t>https://pbpr.pomorskie.pl/books/analiza-aktywnosci-i-potencjalu-ludnosciowego-wojewodztwa-pomorskiego-obszaru-metropolitalnego-i-trojmiasta-w-oparciu-o-zachowania-uzytkownikow-sieci-telefonii-komorkowych-w-2019-roku/</w:t>
        </w:r>
      </w:hyperlink>
    </w:p>
    <w:p w14:paraId="1098C656" w14:textId="78CA84BE" w:rsidR="00626319" w:rsidRDefault="005415C5" w:rsidP="00495B5F">
      <w:pPr>
        <w:spacing w:before="240" w:after="240" w:line="44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C00000"/>
          <w:szCs w:val="24"/>
        </w:rPr>
        <w:t>Dokumenty strategiczne</w:t>
      </w:r>
      <w:r w:rsidR="00626319" w:rsidRPr="00626319">
        <w:rPr>
          <w:rFonts w:ascii="Arial" w:hAnsi="Arial" w:cs="Arial"/>
          <w:b/>
          <w:color w:val="C00000"/>
          <w:szCs w:val="24"/>
        </w:rPr>
        <w:t xml:space="preserve"> jako </w:t>
      </w:r>
      <w:r w:rsidR="00495B5F">
        <w:rPr>
          <w:rFonts w:ascii="Arial" w:hAnsi="Arial" w:cs="Arial"/>
          <w:b/>
          <w:color w:val="C00000"/>
          <w:szCs w:val="24"/>
        </w:rPr>
        <w:t xml:space="preserve">istotny </w:t>
      </w:r>
      <w:r w:rsidR="00626319" w:rsidRPr="00626319">
        <w:rPr>
          <w:rFonts w:ascii="Arial" w:hAnsi="Arial" w:cs="Arial"/>
          <w:b/>
          <w:color w:val="C00000"/>
          <w:szCs w:val="24"/>
        </w:rPr>
        <w:t>krok w stronę polityki opartej na wiedzy</w:t>
      </w:r>
      <w:r w:rsidR="00626319">
        <w:rPr>
          <w:rFonts w:ascii="Arial" w:hAnsi="Arial" w:cs="Arial"/>
          <w:b/>
          <w:color w:val="C00000"/>
          <w:szCs w:val="24"/>
        </w:rPr>
        <w:t>…</w:t>
      </w:r>
    </w:p>
    <w:p w14:paraId="27CEB6EC" w14:textId="5A44AB46" w:rsidR="00BE1BBC" w:rsidRDefault="00BE1BBC" w:rsidP="0019520F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E1BBC">
        <w:rPr>
          <w:rFonts w:ascii="Arial" w:hAnsi="Arial" w:cs="Arial"/>
          <w:szCs w:val="24"/>
        </w:rPr>
        <w:t xml:space="preserve">Podczas opracowywania dokumentów strategicznych dotyczących naszego województwa staramy się korzystać z dotychczasowych doświadczeń oraz wielu </w:t>
      </w:r>
      <w:r w:rsidRPr="00BE1BBC">
        <w:rPr>
          <w:rFonts w:ascii="Arial" w:hAnsi="Arial" w:cs="Arial"/>
          <w:szCs w:val="24"/>
        </w:rPr>
        <w:lastRenderedPageBreak/>
        <w:t xml:space="preserve">różnych źródeł danych i informacji, systematycznie pogłębiając naszą wiedzę. W oparciu o wiedzę staramy się kreować przyszłość naszego regionu. </w:t>
      </w:r>
      <w:r>
        <w:rPr>
          <w:rFonts w:ascii="Arial" w:hAnsi="Arial" w:cs="Arial"/>
          <w:szCs w:val="24"/>
        </w:rPr>
        <w:t>T</w:t>
      </w:r>
      <w:r w:rsidRPr="00BE1BBC">
        <w:rPr>
          <w:rFonts w:ascii="Arial" w:hAnsi="Arial" w:cs="Arial"/>
          <w:szCs w:val="24"/>
        </w:rPr>
        <w:t xml:space="preserve">worzenie dobrej jakości polityki zależy od wysokiej jakości informacji. </w:t>
      </w:r>
    </w:p>
    <w:p w14:paraId="09A68DC3" w14:textId="3BF36E8B" w:rsidR="005415C5" w:rsidRDefault="005415C5" w:rsidP="0019520F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efekcie prowadzonego planowania strategicznego, uwzględniającego kreowanie</w:t>
      </w:r>
      <w:r w:rsidR="00E36BB3" w:rsidRPr="00E36BB3">
        <w:rPr>
          <w:rFonts w:ascii="Arial" w:hAnsi="Arial" w:cs="Arial"/>
          <w:i/>
          <w:szCs w:val="24"/>
        </w:rPr>
        <w:t xml:space="preserve"> </w:t>
      </w:r>
      <w:r w:rsidR="00E36BB3" w:rsidRPr="00C236D2">
        <w:rPr>
          <w:rFonts w:ascii="Arial" w:hAnsi="Arial" w:cs="Arial"/>
          <w:b/>
          <w:color w:val="002060"/>
          <w:szCs w:val="24"/>
        </w:rPr>
        <w:t>polityki opartej na wiedzy</w:t>
      </w:r>
      <w:r w:rsidRPr="005415C5">
        <w:rPr>
          <w:rFonts w:ascii="Arial" w:hAnsi="Arial" w:cs="Arial"/>
          <w:color w:val="002060"/>
          <w:szCs w:val="24"/>
        </w:rPr>
        <w:t>,</w:t>
      </w:r>
      <w:r w:rsidR="00E36BB3" w:rsidRPr="00C236D2">
        <w:rPr>
          <w:rFonts w:ascii="Arial" w:hAnsi="Arial" w:cs="Arial"/>
          <w:color w:val="00206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powstają </w:t>
      </w:r>
      <w:r w:rsidR="00E36BB3">
        <w:rPr>
          <w:rFonts w:ascii="Arial" w:hAnsi="Arial" w:cs="Arial"/>
          <w:szCs w:val="24"/>
        </w:rPr>
        <w:t>lokalne, regionalnej i krajowe</w:t>
      </w:r>
      <w:r w:rsidR="006A1BE9">
        <w:rPr>
          <w:rFonts w:ascii="Arial" w:hAnsi="Arial" w:cs="Arial"/>
          <w:szCs w:val="24"/>
        </w:rPr>
        <w:t xml:space="preserve"> dokumenty strategiczne</w:t>
      </w:r>
      <w:r w:rsidR="00E36BB3">
        <w:rPr>
          <w:rFonts w:ascii="Arial" w:hAnsi="Arial" w:cs="Arial"/>
          <w:szCs w:val="24"/>
        </w:rPr>
        <w:t xml:space="preserve">, pozwalające w uporządkowany sposób </w:t>
      </w:r>
      <w:r w:rsidR="006A1BE9">
        <w:rPr>
          <w:rFonts w:ascii="Arial" w:hAnsi="Arial" w:cs="Arial"/>
          <w:szCs w:val="24"/>
        </w:rPr>
        <w:t xml:space="preserve">zarządzać miastem, gminą, województwem, czy nawet całym krajem. </w:t>
      </w:r>
    </w:p>
    <w:p w14:paraId="68A84C13" w14:textId="6815292B" w:rsidR="00626319" w:rsidRDefault="006A1BE9" w:rsidP="0019520F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móc odpowiednio zarządzać potrzebny jest, obok planowania i koordynowania</w:t>
      </w:r>
      <w:r w:rsidR="005415C5">
        <w:rPr>
          <w:rFonts w:ascii="Arial" w:hAnsi="Arial" w:cs="Arial"/>
          <w:szCs w:val="24"/>
        </w:rPr>
        <w:t xml:space="preserve"> polityki</w:t>
      </w:r>
      <w:r>
        <w:rPr>
          <w:rFonts w:ascii="Arial" w:hAnsi="Arial" w:cs="Arial"/>
          <w:szCs w:val="24"/>
        </w:rPr>
        <w:t>, także</w:t>
      </w:r>
      <w:r w:rsidR="005415C5">
        <w:rPr>
          <w:rFonts w:ascii="Arial" w:hAnsi="Arial" w:cs="Arial"/>
          <w:szCs w:val="24"/>
        </w:rPr>
        <w:t xml:space="preserve"> jej</w:t>
      </w:r>
      <w:r>
        <w:rPr>
          <w:rFonts w:ascii="Arial" w:hAnsi="Arial" w:cs="Arial"/>
          <w:szCs w:val="24"/>
        </w:rPr>
        <w:t xml:space="preserve"> monitoring i ewaluacja</w:t>
      </w:r>
      <w:r w:rsidR="005415C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5415C5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latego też Zarząd Województwa Pomorskiego zobowiązał się</w:t>
      </w:r>
      <w:r w:rsidR="005415C5">
        <w:rPr>
          <w:rFonts w:ascii="Arial" w:hAnsi="Arial" w:cs="Arial"/>
          <w:szCs w:val="24"/>
        </w:rPr>
        <w:t xml:space="preserve"> do</w:t>
      </w:r>
      <w:r>
        <w:rPr>
          <w:rFonts w:ascii="Arial" w:hAnsi="Arial" w:cs="Arial"/>
          <w:szCs w:val="24"/>
        </w:rPr>
        <w:t xml:space="preserve"> opracow</w:t>
      </w:r>
      <w:r w:rsidR="005415C5">
        <w:rPr>
          <w:rFonts w:ascii="Arial" w:hAnsi="Arial" w:cs="Arial"/>
          <w:szCs w:val="24"/>
        </w:rPr>
        <w:t>ywania</w:t>
      </w:r>
      <w:r>
        <w:rPr>
          <w:rFonts w:ascii="Arial" w:hAnsi="Arial" w:cs="Arial"/>
          <w:szCs w:val="24"/>
        </w:rPr>
        <w:t xml:space="preserve"> </w:t>
      </w:r>
      <w:r w:rsidR="005415C5">
        <w:rPr>
          <w:rFonts w:ascii="Arial" w:hAnsi="Arial" w:cs="Arial"/>
          <w:szCs w:val="24"/>
        </w:rPr>
        <w:t xml:space="preserve">co najmniej raz w czasie kadencji Sejmiku Województwa Pomorskiego </w:t>
      </w:r>
      <w:r w:rsidR="00C236D2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ceny realizacji Strategii Rozwoju Województwa Pomorskiego 2020 (przyjęt</w:t>
      </w:r>
      <w:r w:rsidR="005415C5">
        <w:rPr>
          <w:rFonts w:ascii="Arial" w:hAnsi="Arial" w:cs="Arial"/>
          <w:szCs w:val="24"/>
        </w:rPr>
        <w:t>ej</w:t>
      </w:r>
      <w:r>
        <w:rPr>
          <w:rFonts w:ascii="Arial" w:hAnsi="Arial" w:cs="Arial"/>
          <w:szCs w:val="24"/>
        </w:rPr>
        <w:t xml:space="preserve"> przez Sejmik we wrześniu 2012 r.).</w:t>
      </w:r>
    </w:p>
    <w:p w14:paraId="4607270D" w14:textId="678D24C6" w:rsidR="00C236D2" w:rsidRDefault="00C236D2" w:rsidP="0019520F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626319">
        <w:rPr>
          <w:rFonts w:ascii="Arial" w:hAnsi="Arial" w:cs="Arial"/>
          <w:szCs w:val="24"/>
        </w:rPr>
        <w:t xml:space="preserve">Dyrektor Departamentu Rozwoju Regionalnego i Przestrzennego UMWP </w:t>
      </w:r>
      <w:r w:rsidR="005415C5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Adam Mikołajczyk</w:t>
      </w:r>
      <w:r w:rsidR="005415C5">
        <w:rPr>
          <w:rFonts w:ascii="Arial" w:hAnsi="Arial" w:cs="Arial"/>
          <w:szCs w:val="24"/>
        </w:rPr>
        <w:t xml:space="preserve"> zaprezentował</w:t>
      </w:r>
      <w:r>
        <w:rPr>
          <w:rFonts w:ascii="Arial" w:hAnsi="Arial" w:cs="Arial"/>
          <w:szCs w:val="24"/>
        </w:rPr>
        <w:t xml:space="preserve"> </w:t>
      </w:r>
      <w:r w:rsidRPr="0019520F">
        <w:rPr>
          <w:rFonts w:ascii="Arial" w:hAnsi="Arial" w:cs="Arial"/>
          <w:szCs w:val="24"/>
        </w:rPr>
        <w:t xml:space="preserve">wnioski z realizacji </w:t>
      </w:r>
      <w:r w:rsidR="005415C5">
        <w:rPr>
          <w:rFonts w:ascii="Arial" w:hAnsi="Arial" w:cs="Arial"/>
          <w:szCs w:val="24"/>
        </w:rPr>
        <w:t xml:space="preserve">ww. dokumentu, który przez ostatnie lata był </w:t>
      </w:r>
      <w:r w:rsidR="005415C5" w:rsidRPr="0019520F">
        <w:rPr>
          <w:rFonts w:ascii="Arial" w:hAnsi="Arial" w:cs="Arial"/>
          <w:szCs w:val="24"/>
        </w:rPr>
        <w:t>najważniejsz</w:t>
      </w:r>
      <w:r w:rsidR="005415C5">
        <w:rPr>
          <w:rFonts w:ascii="Arial" w:hAnsi="Arial" w:cs="Arial"/>
          <w:szCs w:val="24"/>
        </w:rPr>
        <w:t>ym</w:t>
      </w:r>
      <w:r w:rsidR="005415C5" w:rsidRPr="0019520F">
        <w:rPr>
          <w:rFonts w:ascii="Arial" w:hAnsi="Arial" w:cs="Arial"/>
          <w:szCs w:val="24"/>
        </w:rPr>
        <w:t xml:space="preserve"> </w:t>
      </w:r>
      <w:r w:rsidRPr="0019520F">
        <w:rPr>
          <w:rFonts w:ascii="Arial" w:hAnsi="Arial" w:cs="Arial"/>
          <w:szCs w:val="24"/>
        </w:rPr>
        <w:t>dokument</w:t>
      </w:r>
      <w:r w:rsidR="005415C5">
        <w:rPr>
          <w:rFonts w:ascii="Arial" w:hAnsi="Arial" w:cs="Arial"/>
          <w:szCs w:val="24"/>
        </w:rPr>
        <w:t>em</w:t>
      </w:r>
      <w:r w:rsidRPr="0019520F">
        <w:rPr>
          <w:rFonts w:ascii="Arial" w:hAnsi="Arial" w:cs="Arial"/>
          <w:szCs w:val="24"/>
        </w:rPr>
        <w:t xml:space="preserve"> strategiczn</w:t>
      </w:r>
      <w:r w:rsidR="005415C5">
        <w:rPr>
          <w:rFonts w:ascii="Arial" w:hAnsi="Arial" w:cs="Arial"/>
          <w:szCs w:val="24"/>
        </w:rPr>
        <w:t>ym</w:t>
      </w:r>
      <w:r w:rsidRPr="0019520F">
        <w:rPr>
          <w:rFonts w:ascii="Arial" w:hAnsi="Arial" w:cs="Arial"/>
          <w:szCs w:val="24"/>
        </w:rPr>
        <w:t xml:space="preserve"> naszego województwa</w:t>
      </w:r>
      <w:r>
        <w:rPr>
          <w:rFonts w:ascii="Arial" w:hAnsi="Arial" w:cs="Arial"/>
          <w:szCs w:val="24"/>
        </w:rPr>
        <w:t xml:space="preserve">. </w:t>
      </w:r>
      <w:r w:rsidR="00626319" w:rsidRPr="00C236D2">
        <w:rPr>
          <w:rFonts w:ascii="Arial" w:hAnsi="Arial" w:cs="Arial"/>
          <w:i/>
          <w:szCs w:val="24"/>
        </w:rPr>
        <w:t>Ocen</w:t>
      </w:r>
      <w:r w:rsidR="00506017">
        <w:rPr>
          <w:rFonts w:ascii="Arial" w:hAnsi="Arial" w:cs="Arial"/>
          <w:i/>
          <w:szCs w:val="24"/>
        </w:rPr>
        <w:t>a</w:t>
      </w:r>
      <w:r w:rsidR="00626319" w:rsidRPr="00C236D2">
        <w:rPr>
          <w:rFonts w:ascii="Arial" w:hAnsi="Arial" w:cs="Arial"/>
          <w:i/>
          <w:szCs w:val="24"/>
        </w:rPr>
        <w:t xml:space="preserve"> realizacji Strategii</w:t>
      </w:r>
      <w:r w:rsidR="00626319">
        <w:rPr>
          <w:rFonts w:ascii="Arial" w:hAnsi="Arial" w:cs="Arial"/>
          <w:szCs w:val="24"/>
        </w:rPr>
        <w:t xml:space="preserve"> </w:t>
      </w:r>
      <w:r w:rsidR="00506017">
        <w:rPr>
          <w:rFonts w:ascii="Arial" w:hAnsi="Arial" w:cs="Arial"/>
          <w:szCs w:val="24"/>
        </w:rPr>
        <w:t xml:space="preserve">stanowi </w:t>
      </w:r>
      <w:r w:rsidR="006A1BE9">
        <w:rPr>
          <w:rFonts w:ascii="Arial" w:hAnsi="Arial" w:cs="Arial"/>
          <w:szCs w:val="24"/>
        </w:rPr>
        <w:t>sprawozdani</w:t>
      </w:r>
      <w:r w:rsidR="00506017">
        <w:rPr>
          <w:rFonts w:ascii="Arial" w:hAnsi="Arial" w:cs="Arial"/>
          <w:szCs w:val="24"/>
        </w:rPr>
        <w:t>e</w:t>
      </w:r>
      <w:r w:rsidR="006A1BE9">
        <w:rPr>
          <w:rFonts w:ascii="Arial" w:hAnsi="Arial" w:cs="Arial"/>
          <w:szCs w:val="24"/>
        </w:rPr>
        <w:t xml:space="preserve"> </w:t>
      </w:r>
      <w:r w:rsidR="00626319">
        <w:rPr>
          <w:rFonts w:ascii="Arial" w:hAnsi="Arial" w:cs="Arial"/>
          <w:szCs w:val="24"/>
        </w:rPr>
        <w:t xml:space="preserve">z </w:t>
      </w:r>
      <w:r w:rsidR="006A1BE9">
        <w:rPr>
          <w:rFonts w:ascii="Arial" w:hAnsi="Arial" w:cs="Arial"/>
          <w:szCs w:val="24"/>
        </w:rPr>
        <w:t>cał</w:t>
      </w:r>
      <w:r w:rsidR="00506017">
        <w:rPr>
          <w:rFonts w:ascii="Arial" w:hAnsi="Arial" w:cs="Arial"/>
          <w:szCs w:val="24"/>
        </w:rPr>
        <w:t>ego</w:t>
      </w:r>
      <w:r w:rsidR="006A1BE9">
        <w:rPr>
          <w:rFonts w:ascii="Arial" w:hAnsi="Arial" w:cs="Arial"/>
          <w:szCs w:val="24"/>
        </w:rPr>
        <w:t xml:space="preserve"> okresu </w:t>
      </w:r>
      <w:r w:rsidR="00506017">
        <w:rPr>
          <w:rFonts w:ascii="Arial" w:hAnsi="Arial" w:cs="Arial"/>
          <w:szCs w:val="24"/>
        </w:rPr>
        <w:t xml:space="preserve">jej </w:t>
      </w:r>
      <w:r w:rsidR="006A1BE9">
        <w:rPr>
          <w:rFonts w:ascii="Arial" w:hAnsi="Arial" w:cs="Arial"/>
          <w:szCs w:val="24"/>
        </w:rPr>
        <w:t xml:space="preserve">obowiązywania, tj. </w:t>
      </w:r>
      <w:r w:rsidR="00506017">
        <w:rPr>
          <w:rFonts w:ascii="Arial" w:hAnsi="Arial" w:cs="Arial"/>
          <w:szCs w:val="24"/>
        </w:rPr>
        <w:t>lat</w:t>
      </w:r>
      <w:r w:rsidR="006A1BE9">
        <w:rPr>
          <w:rFonts w:ascii="Arial" w:hAnsi="Arial" w:cs="Arial"/>
          <w:szCs w:val="24"/>
        </w:rPr>
        <w:t xml:space="preserve"> 2013-2020</w:t>
      </w:r>
      <w:r w:rsidR="00626319">
        <w:rPr>
          <w:rFonts w:ascii="Arial" w:hAnsi="Arial" w:cs="Arial"/>
          <w:szCs w:val="24"/>
        </w:rPr>
        <w:t xml:space="preserve">. Dokument </w:t>
      </w:r>
      <w:r w:rsidR="00506017">
        <w:rPr>
          <w:rFonts w:ascii="Arial" w:hAnsi="Arial" w:cs="Arial"/>
          <w:szCs w:val="24"/>
        </w:rPr>
        <w:t>obejmuje</w:t>
      </w:r>
      <w:r w:rsidR="00D8660B">
        <w:rPr>
          <w:rFonts w:ascii="Arial" w:hAnsi="Arial" w:cs="Arial"/>
          <w:szCs w:val="24"/>
        </w:rPr>
        <w:t>:</w:t>
      </w:r>
      <w:r w:rsidR="00506017">
        <w:rPr>
          <w:rFonts w:ascii="Arial" w:hAnsi="Arial" w:cs="Arial"/>
          <w:szCs w:val="24"/>
        </w:rPr>
        <w:t xml:space="preserve"> </w:t>
      </w:r>
      <w:r w:rsidR="00D8660B">
        <w:rPr>
          <w:rFonts w:ascii="Arial" w:hAnsi="Arial" w:cs="Arial"/>
          <w:szCs w:val="24"/>
        </w:rPr>
        <w:t>wnioski z analizy sytuacji społeczno-gospodarczej województwa pomorskiego</w:t>
      </w:r>
      <w:r w:rsidR="00626319" w:rsidRPr="00E36BB3">
        <w:rPr>
          <w:rFonts w:ascii="Arial" w:hAnsi="Arial" w:cs="Arial"/>
          <w:szCs w:val="24"/>
        </w:rPr>
        <w:t xml:space="preserve">, </w:t>
      </w:r>
      <w:r w:rsidR="00D8660B">
        <w:rPr>
          <w:rFonts w:ascii="Arial" w:hAnsi="Arial" w:cs="Arial"/>
          <w:szCs w:val="24"/>
        </w:rPr>
        <w:t xml:space="preserve">ocenę </w:t>
      </w:r>
      <w:r w:rsidR="00506017">
        <w:rPr>
          <w:rFonts w:ascii="Arial" w:hAnsi="Arial" w:cs="Arial"/>
          <w:szCs w:val="24"/>
        </w:rPr>
        <w:t xml:space="preserve">postępu </w:t>
      </w:r>
      <w:r w:rsidR="00626319" w:rsidRPr="00E36BB3">
        <w:rPr>
          <w:rFonts w:ascii="Arial" w:hAnsi="Arial" w:cs="Arial"/>
          <w:szCs w:val="24"/>
        </w:rPr>
        <w:t>realizacji celów strategicznych i operacyjnych</w:t>
      </w:r>
      <w:r w:rsidR="00506017">
        <w:rPr>
          <w:rFonts w:ascii="Arial" w:hAnsi="Arial" w:cs="Arial"/>
          <w:szCs w:val="24"/>
        </w:rPr>
        <w:t>,</w:t>
      </w:r>
      <w:r w:rsidR="00D8660B">
        <w:rPr>
          <w:rFonts w:ascii="Arial" w:hAnsi="Arial" w:cs="Arial"/>
          <w:szCs w:val="24"/>
        </w:rPr>
        <w:t xml:space="preserve"> ocenę systemu realizacji</w:t>
      </w:r>
      <w:r w:rsidR="00625BB8">
        <w:rPr>
          <w:rFonts w:ascii="Arial" w:hAnsi="Arial" w:cs="Arial"/>
          <w:szCs w:val="24"/>
        </w:rPr>
        <w:t xml:space="preserve"> Strategii</w:t>
      </w:r>
      <w:r w:rsidR="00D8660B">
        <w:rPr>
          <w:rFonts w:ascii="Arial" w:hAnsi="Arial" w:cs="Arial"/>
          <w:szCs w:val="24"/>
        </w:rPr>
        <w:t>,</w:t>
      </w:r>
      <w:r w:rsidR="00506017">
        <w:rPr>
          <w:rFonts w:ascii="Arial" w:hAnsi="Arial" w:cs="Arial"/>
          <w:szCs w:val="24"/>
        </w:rPr>
        <w:t xml:space="preserve"> </w:t>
      </w:r>
      <w:r w:rsidR="00625BB8">
        <w:rPr>
          <w:rFonts w:ascii="Arial" w:hAnsi="Arial" w:cs="Arial"/>
          <w:szCs w:val="24"/>
        </w:rPr>
        <w:t xml:space="preserve">zidentyfikowane wydatki rozwojowe, </w:t>
      </w:r>
      <w:r w:rsidR="00506017">
        <w:rPr>
          <w:rFonts w:ascii="Arial" w:hAnsi="Arial" w:cs="Arial"/>
          <w:szCs w:val="24"/>
        </w:rPr>
        <w:t>a także</w:t>
      </w:r>
      <w:r w:rsidR="00626319" w:rsidRPr="00E36BB3">
        <w:rPr>
          <w:rFonts w:ascii="Arial" w:hAnsi="Arial" w:cs="Arial"/>
          <w:szCs w:val="24"/>
        </w:rPr>
        <w:t xml:space="preserve"> podsumowanie</w:t>
      </w:r>
      <w:r w:rsidR="00506017">
        <w:rPr>
          <w:rFonts w:ascii="Arial" w:hAnsi="Arial" w:cs="Arial"/>
          <w:szCs w:val="24"/>
        </w:rPr>
        <w:t xml:space="preserve"> – w tym</w:t>
      </w:r>
      <w:r w:rsidR="00626319" w:rsidRPr="00E36BB3">
        <w:rPr>
          <w:rFonts w:ascii="Arial" w:hAnsi="Arial" w:cs="Arial"/>
          <w:szCs w:val="24"/>
        </w:rPr>
        <w:t xml:space="preserve"> </w:t>
      </w:r>
      <w:r w:rsidR="00506017">
        <w:rPr>
          <w:rFonts w:ascii="Arial" w:hAnsi="Arial" w:cs="Arial"/>
          <w:szCs w:val="24"/>
        </w:rPr>
        <w:t>r</w:t>
      </w:r>
      <w:r w:rsidR="00506017" w:rsidRPr="00506017">
        <w:rPr>
          <w:rFonts w:ascii="Arial" w:hAnsi="Arial" w:cs="Arial"/>
          <w:szCs w:val="24"/>
        </w:rPr>
        <w:t>ekomendacje dotyczące realizacji S</w:t>
      </w:r>
      <w:r w:rsidR="00625BB8">
        <w:rPr>
          <w:rFonts w:ascii="Arial" w:hAnsi="Arial" w:cs="Arial"/>
          <w:szCs w:val="24"/>
        </w:rPr>
        <w:t xml:space="preserve">trategii </w:t>
      </w:r>
      <w:r w:rsidR="00506017" w:rsidRPr="00506017">
        <w:rPr>
          <w:rFonts w:ascii="Arial" w:hAnsi="Arial" w:cs="Arial"/>
          <w:szCs w:val="24"/>
        </w:rPr>
        <w:t>R</w:t>
      </w:r>
      <w:r w:rsidR="00625BB8">
        <w:rPr>
          <w:rFonts w:ascii="Arial" w:hAnsi="Arial" w:cs="Arial"/>
          <w:szCs w:val="24"/>
        </w:rPr>
        <w:t xml:space="preserve">ozwoju </w:t>
      </w:r>
      <w:r w:rsidR="00506017" w:rsidRPr="00506017">
        <w:rPr>
          <w:rFonts w:ascii="Arial" w:hAnsi="Arial" w:cs="Arial"/>
          <w:szCs w:val="24"/>
        </w:rPr>
        <w:t>W</w:t>
      </w:r>
      <w:r w:rsidR="00625BB8">
        <w:rPr>
          <w:rFonts w:ascii="Arial" w:hAnsi="Arial" w:cs="Arial"/>
          <w:szCs w:val="24"/>
        </w:rPr>
        <w:t xml:space="preserve">ojewództwa </w:t>
      </w:r>
      <w:r w:rsidR="00506017" w:rsidRPr="00506017">
        <w:rPr>
          <w:rFonts w:ascii="Arial" w:hAnsi="Arial" w:cs="Arial"/>
          <w:szCs w:val="24"/>
        </w:rPr>
        <w:t>P</w:t>
      </w:r>
      <w:r w:rsidR="00625BB8">
        <w:rPr>
          <w:rFonts w:ascii="Arial" w:hAnsi="Arial" w:cs="Arial"/>
          <w:szCs w:val="24"/>
        </w:rPr>
        <w:t>omorskiego</w:t>
      </w:r>
      <w:r w:rsidR="00506017" w:rsidRPr="00506017">
        <w:rPr>
          <w:rFonts w:ascii="Arial" w:hAnsi="Arial" w:cs="Arial"/>
          <w:szCs w:val="24"/>
        </w:rPr>
        <w:t xml:space="preserve"> 2030</w:t>
      </w:r>
      <w:r w:rsidR="00625BB8">
        <w:rPr>
          <w:rFonts w:ascii="Arial" w:hAnsi="Arial" w:cs="Arial"/>
          <w:szCs w:val="24"/>
        </w:rPr>
        <w:t>.</w:t>
      </w:r>
    </w:p>
    <w:p w14:paraId="640D88E1" w14:textId="2E673E77" w:rsidR="008737E6" w:rsidRDefault="008737E6" w:rsidP="0019520F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C236D2">
        <w:rPr>
          <w:rFonts w:ascii="Arial" w:hAnsi="Arial" w:cs="Arial"/>
          <w:szCs w:val="24"/>
        </w:rPr>
        <w:t xml:space="preserve">Przy </w:t>
      </w:r>
      <w:r w:rsidR="00625BB8">
        <w:rPr>
          <w:rFonts w:ascii="Arial" w:hAnsi="Arial" w:cs="Arial"/>
          <w:szCs w:val="24"/>
        </w:rPr>
        <w:t>ocenie</w:t>
      </w:r>
      <w:r w:rsidR="00625BB8" w:rsidRPr="00C236D2">
        <w:rPr>
          <w:rFonts w:ascii="Arial" w:hAnsi="Arial" w:cs="Arial"/>
          <w:szCs w:val="24"/>
        </w:rPr>
        <w:t xml:space="preserve"> </w:t>
      </w:r>
      <w:r w:rsidRPr="00C236D2">
        <w:rPr>
          <w:rFonts w:ascii="Arial" w:hAnsi="Arial" w:cs="Arial"/>
          <w:szCs w:val="24"/>
        </w:rPr>
        <w:t>wpływu</w:t>
      </w:r>
      <w:r>
        <w:rPr>
          <w:rFonts w:ascii="Arial" w:hAnsi="Arial" w:cs="Arial"/>
          <w:szCs w:val="24"/>
        </w:rPr>
        <w:t xml:space="preserve"> </w:t>
      </w:r>
      <w:r w:rsidRPr="008737E6">
        <w:rPr>
          <w:rFonts w:ascii="Arial" w:hAnsi="Arial" w:cs="Arial"/>
          <w:i/>
          <w:szCs w:val="24"/>
        </w:rPr>
        <w:t>Strategii</w:t>
      </w:r>
      <w:r>
        <w:rPr>
          <w:rFonts w:ascii="Arial" w:hAnsi="Arial" w:cs="Arial"/>
          <w:szCs w:val="24"/>
        </w:rPr>
        <w:t xml:space="preserve"> </w:t>
      </w:r>
      <w:r w:rsidR="00625BB8">
        <w:rPr>
          <w:rFonts w:ascii="Arial" w:hAnsi="Arial" w:cs="Arial"/>
          <w:szCs w:val="24"/>
        </w:rPr>
        <w:t xml:space="preserve">na rozwój regionu </w:t>
      </w:r>
      <w:r>
        <w:rPr>
          <w:rFonts w:ascii="Arial" w:hAnsi="Arial" w:cs="Arial"/>
          <w:szCs w:val="24"/>
        </w:rPr>
        <w:t xml:space="preserve">w </w:t>
      </w:r>
      <w:r w:rsidR="00625BB8">
        <w:rPr>
          <w:rFonts w:ascii="Arial" w:hAnsi="Arial" w:cs="Arial"/>
          <w:szCs w:val="24"/>
        </w:rPr>
        <w:t>przyszłości</w:t>
      </w:r>
      <w:r>
        <w:rPr>
          <w:rFonts w:ascii="Arial" w:hAnsi="Arial" w:cs="Arial"/>
          <w:szCs w:val="24"/>
        </w:rPr>
        <w:t xml:space="preserve"> warto</w:t>
      </w:r>
      <w:r w:rsidRPr="00C236D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Pr="00C236D2">
        <w:rPr>
          <w:rFonts w:ascii="Arial" w:hAnsi="Arial" w:cs="Arial"/>
          <w:szCs w:val="24"/>
        </w:rPr>
        <w:t xml:space="preserve">ocniej </w:t>
      </w:r>
      <w:r w:rsidR="00625BB8">
        <w:rPr>
          <w:rFonts w:ascii="Arial" w:hAnsi="Arial" w:cs="Arial"/>
          <w:szCs w:val="24"/>
        </w:rPr>
        <w:t>zaakcentować</w:t>
      </w:r>
      <w:r w:rsidR="00625BB8" w:rsidRPr="00C236D2">
        <w:rPr>
          <w:rFonts w:ascii="Arial" w:hAnsi="Arial" w:cs="Arial"/>
          <w:szCs w:val="24"/>
        </w:rPr>
        <w:t xml:space="preserve"> </w:t>
      </w:r>
      <w:r w:rsidRPr="00C236D2">
        <w:rPr>
          <w:rFonts w:ascii="Arial" w:hAnsi="Arial" w:cs="Arial"/>
          <w:szCs w:val="24"/>
        </w:rPr>
        <w:t>rzeczy</w:t>
      </w:r>
      <w:r>
        <w:rPr>
          <w:rFonts w:ascii="Arial" w:hAnsi="Arial" w:cs="Arial"/>
          <w:szCs w:val="24"/>
        </w:rPr>
        <w:t xml:space="preserve"> i procesy</w:t>
      </w:r>
      <w:r w:rsidRPr="00C236D2">
        <w:rPr>
          <w:rFonts w:ascii="Arial" w:hAnsi="Arial" w:cs="Arial"/>
          <w:szCs w:val="24"/>
        </w:rPr>
        <w:t xml:space="preserve"> łączą</w:t>
      </w:r>
      <w:r>
        <w:rPr>
          <w:rFonts w:ascii="Arial" w:hAnsi="Arial" w:cs="Arial"/>
          <w:szCs w:val="24"/>
        </w:rPr>
        <w:t>ce i wpływające na</w:t>
      </w:r>
      <w:r w:rsidRPr="00C236D2">
        <w:rPr>
          <w:rFonts w:ascii="Arial" w:hAnsi="Arial" w:cs="Arial"/>
          <w:szCs w:val="24"/>
        </w:rPr>
        <w:t xml:space="preserve"> pewne obszary</w:t>
      </w:r>
      <w:r>
        <w:rPr>
          <w:rFonts w:ascii="Arial" w:hAnsi="Arial" w:cs="Arial"/>
          <w:szCs w:val="24"/>
        </w:rPr>
        <w:t xml:space="preserve"> – dla przykładu, n</w:t>
      </w:r>
      <w:r w:rsidRPr="00C236D2">
        <w:rPr>
          <w:rFonts w:ascii="Arial" w:hAnsi="Arial" w:cs="Arial"/>
          <w:szCs w:val="24"/>
        </w:rPr>
        <w:t>ie tylko wzrost PKB a odporność regionu</w:t>
      </w:r>
      <w:r w:rsidR="00625BB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czy też e</w:t>
      </w:r>
      <w:r w:rsidRPr="00C236D2">
        <w:rPr>
          <w:rFonts w:ascii="Arial" w:hAnsi="Arial" w:cs="Arial"/>
          <w:szCs w:val="24"/>
        </w:rPr>
        <w:t>lementy związane z jakością życia</w:t>
      </w:r>
      <w:r>
        <w:rPr>
          <w:rFonts w:ascii="Arial" w:hAnsi="Arial" w:cs="Arial"/>
          <w:szCs w:val="24"/>
        </w:rPr>
        <w:t xml:space="preserve">, w tym </w:t>
      </w:r>
      <w:r w:rsidRPr="00C236D2">
        <w:rPr>
          <w:rFonts w:ascii="Arial" w:hAnsi="Arial" w:cs="Arial"/>
          <w:szCs w:val="24"/>
        </w:rPr>
        <w:t>wysoka jakość przestrzeni.</w:t>
      </w:r>
    </w:p>
    <w:p w14:paraId="48C40A9D" w14:textId="29BC5B25" w:rsidR="00495B5F" w:rsidRDefault="00626319" w:rsidP="0019520F">
      <w:pPr>
        <w:spacing w:before="120" w:after="120" w:line="360" w:lineRule="auto"/>
        <w:jc w:val="both"/>
        <w:rPr>
          <w:rFonts w:ascii="Arial" w:hAnsi="Arial" w:cs="Arial"/>
          <w:szCs w:val="24"/>
        </w:rPr>
        <w:sectPr w:rsidR="00495B5F" w:rsidSect="002D25CA">
          <w:headerReference w:type="default" r:id="rId11"/>
          <w:footerReference w:type="default" r:id="rId12"/>
          <w:pgSz w:w="11906" w:h="16838"/>
          <w:pgMar w:top="1417" w:right="1417" w:bottom="1417" w:left="1417" w:header="340" w:footer="340" w:gutter="0"/>
          <w:pgNumType w:start="0"/>
          <w:cols w:space="708"/>
          <w:titlePg/>
          <w:docGrid w:linePitch="360"/>
        </w:sectPr>
      </w:pPr>
      <w:r w:rsidRPr="00C236D2">
        <w:rPr>
          <w:rFonts w:ascii="Arial" w:hAnsi="Arial" w:cs="Arial"/>
          <w:szCs w:val="24"/>
        </w:rPr>
        <w:t xml:space="preserve">Wnioski wynikające z </w:t>
      </w:r>
      <w:r w:rsidRPr="00C236D2">
        <w:rPr>
          <w:rFonts w:ascii="Arial" w:hAnsi="Arial" w:cs="Arial"/>
          <w:i/>
          <w:szCs w:val="24"/>
        </w:rPr>
        <w:t>Oceny</w:t>
      </w:r>
      <w:r w:rsidRPr="00C236D2">
        <w:rPr>
          <w:rFonts w:ascii="Arial" w:hAnsi="Arial" w:cs="Arial"/>
          <w:szCs w:val="24"/>
        </w:rPr>
        <w:t xml:space="preserve"> stanowią podstawę do dyskusji nad kształtem prowadzonej w regionie polityki rozwoju. Istotne jest pytanie </w:t>
      </w:r>
      <w:r w:rsidRPr="00CF1F75">
        <w:rPr>
          <w:rFonts w:ascii="Arial" w:hAnsi="Arial" w:cs="Arial"/>
          <w:b/>
          <w:color w:val="002060"/>
          <w:szCs w:val="24"/>
        </w:rPr>
        <w:t xml:space="preserve">na ile odczuwalne są efekty tej polityki </w:t>
      </w:r>
      <w:r w:rsidRPr="00C236D2">
        <w:rPr>
          <w:rFonts w:ascii="Arial" w:hAnsi="Arial" w:cs="Arial"/>
          <w:szCs w:val="24"/>
        </w:rPr>
        <w:t>– zarówno pozytywne, jak również te wynikające z niskiej realizacji pewnych działań oraz czy ocena przedstawiona w raporcie jest zgodna z odczuciem społecznym? Automatycznie nasuwa się również pytanie o przyszłość działań rozwojowych, zwłaszcza w perspektywie ograniczenia funduszy europejskich</w:t>
      </w:r>
      <w:r w:rsidR="00C236D2" w:rsidRPr="00C236D2">
        <w:rPr>
          <w:rFonts w:ascii="Arial" w:hAnsi="Arial" w:cs="Arial"/>
          <w:szCs w:val="24"/>
        </w:rPr>
        <w:t xml:space="preserve"> </w:t>
      </w:r>
      <w:r w:rsidRPr="00C236D2">
        <w:rPr>
          <w:rFonts w:ascii="Arial" w:hAnsi="Arial" w:cs="Arial"/>
          <w:szCs w:val="24"/>
        </w:rPr>
        <w:t xml:space="preserve">oraz </w:t>
      </w:r>
      <w:r w:rsidR="00BE1BBC" w:rsidRPr="00C236D2">
        <w:rPr>
          <w:rFonts w:ascii="Arial" w:hAnsi="Arial" w:cs="Arial"/>
          <w:szCs w:val="24"/>
        </w:rPr>
        <w:t>skutków pandemii COVID-19</w:t>
      </w:r>
      <w:r w:rsidRPr="00C236D2">
        <w:rPr>
          <w:rFonts w:ascii="Arial" w:hAnsi="Arial" w:cs="Arial"/>
          <w:szCs w:val="24"/>
        </w:rPr>
        <w:t>.</w:t>
      </w:r>
      <w:r w:rsidR="00C236D2">
        <w:t xml:space="preserve"> </w:t>
      </w:r>
    </w:p>
    <w:p w14:paraId="5A15F0F4" w14:textId="7F9C131E" w:rsidR="000F01A3" w:rsidRPr="00F671D3" w:rsidRDefault="000F01A3" w:rsidP="00F671D3">
      <w:pPr>
        <w:pBdr>
          <w:bottom w:val="single" w:sz="24" w:space="1" w:color="1F497D" w:themeColor="text2"/>
        </w:pBdr>
        <w:spacing w:before="120" w:after="240"/>
        <w:jc w:val="both"/>
        <w:rPr>
          <w:rFonts w:ascii="Arial" w:hAnsi="Arial" w:cs="Arial"/>
          <w:b/>
          <w:color w:val="1F497D" w:themeColor="text2"/>
          <w:szCs w:val="24"/>
        </w:rPr>
      </w:pPr>
      <w:r w:rsidRPr="00F671D3">
        <w:rPr>
          <w:rFonts w:ascii="Arial" w:hAnsi="Arial" w:cs="Arial"/>
          <w:b/>
          <w:color w:val="1F497D" w:themeColor="text2"/>
          <w:szCs w:val="24"/>
        </w:rPr>
        <w:lastRenderedPageBreak/>
        <w:t xml:space="preserve">Członkowie Pomorskiego Forum Terytorialnego: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0F01A3" w:rsidRPr="00E20F41" w14:paraId="2FAD0FBB" w14:textId="77777777" w:rsidTr="000B4479">
        <w:trPr>
          <w:trHeight w:val="75"/>
        </w:trPr>
        <w:tc>
          <w:tcPr>
            <w:tcW w:w="4111" w:type="dxa"/>
            <w:shd w:val="clear" w:color="auto" w:fill="auto"/>
            <w:noWrap/>
            <w:hideMark/>
          </w:tcPr>
          <w:p w14:paraId="774FB917" w14:textId="77777777" w:rsidR="000F01A3" w:rsidRPr="000F01A3" w:rsidRDefault="000F01A3" w:rsidP="00E36BB3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Jerzy Auksztol</w:t>
            </w:r>
          </w:p>
        </w:tc>
        <w:tc>
          <w:tcPr>
            <w:tcW w:w="5528" w:type="dxa"/>
            <w:shd w:val="clear" w:color="auto" w:fill="auto"/>
            <w:hideMark/>
          </w:tcPr>
          <w:p w14:paraId="715A48F0" w14:textId="026B38F9" w:rsidR="000F01A3" w:rsidRPr="000F01A3" w:rsidRDefault="000F01A3" w:rsidP="00E36BB3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Dyrektor Urzędu Statystycznego </w:t>
            </w:r>
            <w:r w:rsidR="00E20F41"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Gdańsku</w:t>
            </w:r>
          </w:p>
        </w:tc>
      </w:tr>
      <w:tr w:rsidR="000F01A3" w:rsidRPr="00E20F41" w14:paraId="5014F7B3" w14:textId="77777777" w:rsidTr="000B4479">
        <w:trPr>
          <w:trHeight w:val="804"/>
        </w:trPr>
        <w:tc>
          <w:tcPr>
            <w:tcW w:w="4111" w:type="dxa"/>
            <w:shd w:val="clear" w:color="auto" w:fill="auto"/>
            <w:noWrap/>
            <w:hideMark/>
          </w:tcPr>
          <w:p w14:paraId="1D414C2E" w14:textId="77777777" w:rsidR="000F01A3" w:rsidRPr="000F01A3" w:rsidRDefault="000F01A3" w:rsidP="00E36BB3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Jacek </w:t>
            </w:r>
            <w:proofErr w:type="spellStart"/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Bigda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14:paraId="3FC051F5" w14:textId="438BF7C1" w:rsidR="000F01A3" w:rsidRPr="000F01A3" w:rsidRDefault="000F01A3" w:rsidP="00E36BB3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Prorektor ds. rozwoju i organizacji kształcenia </w:t>
            </w:r>
            <w:proofErr w:type="spellStart"/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GUMed</w:t>
            </w:r>
            <w:proofErr w:type="spellEnd"/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, Międzyuczelniany Wydział Biotechnologii </w:t>
            </w:r>
            <w:proofErr w:type="spellStart"/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UG</w:t>
            </w:r>
            <w:proofErr w:type="spellEnd"/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i </w:t>
            </w:r>
            <w:proofErr w:type="spellStart"/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GUMed</w:t>
            </w:r>
            <w:proofErr w:type="spellEnd"/>
          </w:p>
        </w:tc>
      </w:tr>
      <w:tr w:rsidR="00B80D98" w:rsidRPr="00E20F41" w14:paraId="57E11B62" w14:textId="77777777" w:rsidTr="000B4479">
        <w:trPr>
          <w:trHeight w:val="560"/>
        </w:trPr>
        <w:tc>
          <w:tcPr>
            <w:tcW w:w="4111" w:type="dxa"/>
            <w:shd w:val="clear" w:color="auto" w:fill="auto"/>
            <w:noWrap/>
          </w:tcPr>
          <w:p w14:paraId="40658CF6" w14:textId="47EF8D76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Krystyna </w:t>
            </w:r>
            <w:proofErr w:type="spellStart"/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>Danilecka-Wojewódzka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12DD8918" w14:textId="4C12BB56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 xml:space="preserve">Prezydent </w:t>
            </w:r>
            <w:r w:rsidRPr="00E20F41">
              <w:rPr>
                <w:rFonts w:ascii="Arial" w:eastAsia="Times New Roman" w:hAnsi="Arial" w:cs="Arial"/>
                <w:szCs w:val="24"/>
                <w:lang w:eastAsia="pl-PL"/>
              </w:rPr>
              <w:t xml:space="preserve">Miasta </w:t>
            </w: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>Słupska</w:t>
            </w:r>
          </w:p>
        </w:tc>
      </w:tr>
      <w:tr w:rsidR="00B80D98" w:rsidRPr="00E20F41" w14:paraId="3B1477EF" w14:textId="77777777" w:rsidTr="000B4479">
        <w:trPr>
          <w:trHeight w:val="618"/>
        </w:trPr>
        <w:tc>
          <w:tcPr>
            <w:tcW w:w="4111" w:type="dxa"/>
            <w:shd w:val="clear" w:color="auto" w:fill="auto"/>
            <w:noWrap/>
            <w:hideMark/>
          </w:tcPr>
          <w:p w14:paraId="4F6F63BF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Piotr Dominiak</w:t>
            </w:r>
          </w:p>
        </w:tc>
        <w:tc>
          <w:tcPr>
            <w:tcW w:w="5528" w:type="dxa"/>
            <w:shd w:val="clear" w:color="auto" w:fill="auto"/>
            <w:hideMark/>
          </w:tcPr>
          <w:p w14:paraId="177D4032" w14:textId="1FE126D5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Profesor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na 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Katedr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ze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Ekonomii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, Wydział Zarządzania i Ekonomii, Politechnika Gdańska</w:t>
            </w:r>
          </w:p>
        </w:tc>
      </w:tr>
      <w:tr w:rsidR="00B80D98" w:rsidRPr="00E20F41" w14:paraId="2904BC96" w14:textId="77777777" w:rsidTr="000B4479">
        <w:trPr>
          <w:trHeight w:val="358"/>
        </w:trPr>
        <w:tc>
          <w:tcPr>
            <w:tcW w:w="4111" w:type="dxa"/>
            <w:shd w:val="clear" w:color="auto" w:fill="auto"/>
            <w:noWrap/>
            <w:hideMark/>
          </w:tcPr>
          <w:p w14:paraId="1B49E764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Dariusz Drelich</w:t>
            </w:r>
          </w:p>
        </w:tc>
        <w:tc>
          <w:tcPr>
            <w:tcW w:w="5528" w:type="dxa"/>
            <w:shd w:val="clear" w:color="auto" w:fill="auto"/>
            <w:hideMark/>
          </w:tcPr>
          <w:p w14:paraId="6591E4D5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Wojewoda Pomorski</w:t>
            </w:r>
          </w:p>
        </w:tc>
      </w:tr>
      <w:tr w:rsidR="00B80D98" w:rsidRPr="00E20F41" w14:paraId="32480395" w14:textId="77777777" w:rsidTr="000B4479">
        <w:trPr>
          <w:trHeight w:val="236"/>
        </w:trPr>
        <w:tc>
          <w:tcPr>
            <w:tcW w:w="4111" w:type="dxa"/>
            <w:shd w:val="clear" w:color="auto" w:fill="auto"/>
            <w:noWrap/>
            <w:hideMark/>
          </w:tcPr>
          <w:p w14:paraId="35C38DFA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Aleksandra </w:t>
            </w:r>
            <w:proofErr w:type="spellStart"/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>Dulkiewicz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14:paraId="38D3D967" w14:textId="3BBE652F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 xml:space="preserve">Prezydent </w:t>
            </w:r>
            <w:r w:rsidRPr="00E20F41">
              <w:rPr>
                <w:rFonts w:ascii="Arial" w:eastAsia="Times New Roman" w:hAnsi="Arial" w:cs="Arial"/>
                <w:szCs w:val="24"/>
                <w:lang w:eastAsia="pl-PL"/>
              </w:rPr>
              <w:t xml:space="preserve">Miasta </w:t>
            </w: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>Gdańska</w:t>
            </w:r>
          </w:p>
        </w:tc>
      </w:tr>
      <w:tr w:rsidR="00B80D98" w:rsidRPr="00E20F41" w14:paraId="12F61139" w14:textId="77777777" w:rsidTr="000B4479">
        <w:trPr>
          <w:trHeight w:val="42"/>
        </w:trPr>
        <w:tc>
          <w:tcPr>
            <w:tcW w:w="4111" w:type="dxa"/>
            <w:shd w:val="clear" w:color="auto" w:fill="auto"/>
            <w:noWrap/>
            <w:hideMark/>
          </w:tcPr>
          <w:p w14:paraId="0FBE49B1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Arseniusz </w:t>
            </w:r>
            <w:proofErr w:type="spellStart"/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>Finster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14:paraId="1B7FDAB5" w14:textId="33DAE91F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 xml:space="preserve">Burmistrz </w:t>
            </w:r>
            <w:r w:rsidRPr="00E20F41">
              <w:rPr>
                <w:rFonts w:ascii="Arial" w:eastAsia="Times New Roman" w:hAnsi="Arial" w:cs="Arial"/>
                <w:szCs w:val="24"/>
                <w:lang w:eastAsia="pl-PL"/>
              </w:rPr>
              <w:t xml:space="preserve">Miasta </w:t>
            </w: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>Chojnic</w:t>
            </w:r>
            <w:r w:rsidRPr="00E20F41"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</w:p>
        </w:tc>
      </w:tr>
      <w:tr w:rsidR="00B80D98" w:rsidRPr="00E20F41" w14:paraId="08AFEBE9" w14:textId="77777777" w:rsidTr="000B4479">
        <w:trPr>
          <w:trHeight w:val="118"/>
        </w:trPr>
        <w:tc>
          <w:tcPr>
            <w:tcW w:w="4111" w:type="dxa"/>
            <w:shd w:val="clear" w:color="auto" w:fill="auto"/>
            <w:noWrap/>
            <w:hideMark/>
          </w:tcPr>
          <w:p w14:paraId="04FF656B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Maciej Grabski</w:t>
            </w:r>
          </w:p>
        </w:tc>
        <w:tc>
          <w:tcPr>
            <w:tcW w:w="5528" w:type="dxa"/>
            <w:shd w:val="clear" w:color="auto" w:fill="auto"/>
            <w:hideMark/>
          </w:tcPr>
          <w:p w14:paraId="0C648E33" w14:textId="761A03B4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Zarządu Olivia Business Centre Sp. z o.o.</w:t>
            </w:r>
          </w:p>
        </w:tc>
      </w:tr>
      <w:tr w:rsidR="00B80D98" w:rsidRPr="00E20F41" w14:paraId="1FC0762F" w14:textId="77777777" w:rsidTr="000B4479">
        <w:trPr>
          <w:trHeight w:val="226"/>
        </w:trPr>
        <w:tc>
          <w:tcPr>
            <w:tcW w:w="4111" w:type="dxa"/>
            <w:shd w:val="clear" w:color="auto" w:fill="auto"/>
            <w:noWrap/>
            <w:hideMark/>
          </w:tcPr>
          <w:p w14:paraId="5FF9F1A8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>Anna Gwiazda</w:t>
            </w:r>
          </w:p>
        </w:tc>
        <w:tc>
          <w:tcPr>
            <w:tcW w:w="5528" w:type="dxa"/>
            <w:shd w:val="clear" w:color="auto" w:fill="auto"/>
            <w:hideMark/>
          </w:tcPr>
          <w:p w14:paraId="4E07E3F1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>Przewodnicząca Komisji Strategii Rozwoju i Polityki Przestrzennej Sejmiku Województwa Pomorskiego</w:t>
            </w:r>
          </w:p>
        </w:tc>
      </w:tr>
      <w:tr w:rsidR="00B80D98" w:rsidRPr="00E20F41" w14:paraId="08B028B8" w14:textId="77777777" w:rsidTr="000B4479">
        <w:trPr>
          <w:trHeight w:val="41"/>
        </w:trPr>
        <w:tc>
          <w:tcPr>
            <w:tcW w:w="4111" w:type="dxa"/>
            <w:shd w:val="clear" w:color="auto" w:fill="auto"/>
            <w:noWrap/>
            <w:hideMark/>
          </w:tcPr>
          <w:p w14:paraId="3582B68D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Sławomir </w:t>
            </w:r>
            <w:proofErr w:type="spellStart"/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Halbryt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14:paraId="4E9A18A4" w14:textId="6F10487D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Prezes Zarządu </w:t>
            </w:r>
            <w:proofErr w:type="spellStart"/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escom</w:t>
            </w:r>
            <w:proofErr w:type="spellEnd"/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S.A.</w:t>
            </w:r>
          </w:p>
        </w:tc>
      </w:tr>
      <w:tr w:rsidR="00B80D98" w:rsidRPr="00E20F41" w14:paraId="25B5EC4B" w14:textId="77777777" w:rsidTr="000B4479">
        <w:trPr>
          <w:trHeight w:val="27"/>
        </w:trPr>
        <w:tc>
          <w:tcPr>
            <w:tcW w:w="4111" w:type="dxa"/>
            <w:shd w:val="clear" w:color="auto" w:fill="auto"/>
            <w:noWrap/>
            <w:hideMark/>
          </w:tcPr>
          <w:p w14:paraId="6916C5DA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>Jacek Karnowski</w:t>
            </w:r>
          </w:p>
        </w:tc>
        <w:tc>
          <w:tcPr>
            <w:tcW w:w="5528" w:type="dxa"/>
            <w:shd w:val="clear" w:color="auto" w:fill="auto"/>
            <w:hideMark/>
          </w:tcPr>
          <w:p w14:paraId="0B28579E" w14:textId="009C52B9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 xml:space="preserve">Prezydent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Miasta </w:t>
            </w: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>Sopotu</w:t>
            </w:r>
          </w:p>
        </w:tc>
      </w:tr>
      <w:tr w:rsidR="00B80D98" w:rsidRPr="00E20F41" w14:paraId="2B8F13D3" w14:textId="77777777" w:rsidTr="000B4479">
        <w:trPr>
          <w:trHeight w:val="92"/>
        </w:trPr>
        <w:tc>
          <w:tcPr>
            <w:tcW w:w="4111" w:type="dxa"/>
            <w:shd w:val="clear" w:color="auto" w:fill="auto"/>
            <w:noWrap/>
            <w:hideMark/>
          </w:tcPr>
          <w:p w14:paraId="4F36ACF2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Krzysztof Koczurowski</w:t>
            </w:r>
          </w:p>
        </w:tc>
        <w:tc>
          <w:tcPr>
            <w:tcW w:w="5528" w:type="dxa"/>
            <w:shd w:val="clear" w:color="auto" w:fill="auto"/>
            <w:hideMark/>
          </w:tcPr>
          <w:p w14:paraId="2B20FCCD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>Prezes Rady Nadzorczej PBS Spółka z o.o.</w:t>
            </w:r>
          </w:p>
        </w:tc>
      </w:tr>
      <w:tr w:rsidR="00B80D98" w:rsidRPr="00E20F41" w14:paraId="1768765B" w14:textId="77777777" w:rsidTr="000B4479">
        <w:trPr>
          <w:trHeight w:val="158"/>
        </w:trPr>
        <w:tc>
          <w:tcPr>
            <w:tcW w:w="4111" w:type="dxa"/>
            <w:shd w:val="clear" w:color="auto" w:fill="auto"/>
            <w:noWrap/>
            <w:hideMark/>
          </w:tcPr>
          <w:p w14:paraId="2AF846D7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Jan Kozłowski</w:t>
            </w:r>
          </w:p>
        </w:tc>
        <w:tc>
          <w:tcPr>
            <w:tcW w:w="5528" w:type="dxa"/>
            <w:shd w:val="clear" w:color="auto" w:fill="auto"/>
            <w:hideMark/>
          </w:tcPr>
          <w:p w14:paraId="6DDB76C6" w14:textId="17A9DFA5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Marszałek Województwa Pomorskiego w latach 2002-2010, Poseł do Parlamentu Europejskiego w latach 2010-2014, </w:t>
            </w: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>Pełnomocnik Marszałka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Województwa Pomorskiego</w:t>
            </w:r>
          </w:p>
        </w:tc>
      </w:tr>
      <w:tr w:rsidR="00B80D98" w:rsidRPr="00E20F41" w14:paraId="7EEEF93D" w14:textId="77777777" w:rsidTr="000B4479">
        <w:trPr>
          <w:trHeight w:val="571"/>
        </w:trPr>
        <w:tc>
          <w:tcPr>
            <w:tcW w:w="4111" w:type="dxa"/>
            <w:shd w:val="clear" w:color="auto" w:fill="auto"/>
            <w:noWrap/>
            <w:hideMark/>
          </w:tcPr>
          <w:p w14:paraId="1D912E3E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Piotr Lorens</w:t>
            </w:r>
          </w:p>
        </w:tc>
        <w:tc>
          <w:tcPr>
            <w:tcW w:w="5528" w:type="dxa"/>
            <w:shd w:val="clear" w:color="auto" w:fill="auto"/>
            <w:hideMark/>
          </w:tcPr>
          <w:p w14:paraId="70BC329F" w14:textId="0886C78F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Architekt Miasta Gdańska, Profesor na 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Katedr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ze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Urbanistyki i Planowania Regionalnego, Wydział Architektury, Politechnika Gdańska</w:t>
            </w:r>
          </w:p>
        </w:tc>
      </w:tr>
      <w:tr w:rsidR="00B80D98" w:rsidRPr="00E20F41" w14:paraId="18B16FFF" w14:textId="77777777" w:rsidTr="000B4479">
        <w:trPr>
          <w:trHeight w:val="282"/>
        </w:trPr>
        <w:tc>
          <w:tcPr>
            <w:tcW w:w="4111" w:type="dxa"/>
            <w:shd w:val="clear" w:color="auto" w:fill="auto"/>
            <w:noWrap/>
            <w:hideMark/>
          </w:tcPr>
          <w:p w14:paraId="30DCA68D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Adam </w:t>
            </w:r>
            <w:proofErr w:type="spellStart"/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Niemkiewicz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14:paraId="1E114C86" w14:textId="766B04A9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Zarządu Stowarzyszeni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„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Morena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”</w:t>
            </w:r>
          </w:p>
        </w:tc>
      </w:tr>
      <w:tr w:rsidR="00B80D98" w:rsidRPr="00E20F41" w14:paraId="5B919768" w14:textId="77777777" w:rsidTr="000B4479">
        <w:trPr>
          <w:trHeight w:val="282"/>
        </w:trPr>
        <w:tc>
          <w:tcPr>
            <w:tcW w:w="4111" w:type="dxa"/>
            <w:shd w:val="clear" w:color="auto" w:fill="auto"/>
            <w:noWrap/>
          </w:tcPr>
          <w:p w14:paraId="245E3406" w14:textId="0FD1350C" w:rsidR="00B80D98" w:rsidRPr="00B80D98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Cezary </w:t>
            </w:r>
            <w:proofErr w:type="spellStart"/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Obracht-Prondzyński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4CFE8719" w14:textId="67ECD0A5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Profesor w 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Zakład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zie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Antropologii Społecznej, Instytut Socjologii, Wydział Nauk Społecznych, Uniwersytet Gdański</w:t>
            </w:r>
          </w:p>
        </w:tc>
      </w:tr>
      <w:tr w:rsidR="00B80D98" w:rsidRPr="00E20F41" w14:paraId="18B817A8" w14:textId="77777777" w:rsidTr="000B4479">
        <w:trPr>
          <w:trHeight w:val="27"/>
        </w:trPr>
        <w:tc>
          <w:tcPr>
            <w:tcW w:w="4111" w:type="dxa"/>
            <w:shd w:val="clear" w:color="auto" w:fill="auto"/>
            <w:noWrap/>
            <w:hideMark/>
          </w:tcPr>
          <w:p w14:paraId="6A224FC4" w14:textId="6AAFB6CB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Zofia </w:t>
            </w:r>
            <w:proofErr w:type="spellStart"/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>Paryła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14:paraId="5DF4F06B" w14:textId="202A7B64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Zarządu Grup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y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otos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S.A.</w:t>
            </w:r>
          </w:p>
        </w:tc>
      </w:tr>
      <w:tr w:rsidR="00B80D98" w:rsidRPr="00E20F41" w14:paraId="555A55A3" w14:textId="77777777" w:rsidTr="000B4479">
        <w:trPr>
          <w:trHeight w:val="286"/>
        </w:trPr>
        <w:tc>
          <w:tcPr>
            <w:tcW w:w="4111" w:type="dxa"/>
            <w:shd w:val="clear" w:color="auto" w:fill="auto"/>
            <w:noWrap/>
            <w:hideMark/>
          </w:tcPr>
          <w:p w14:paraId="69705940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>Mirosław Pobłocki</w:t>
            </w:r>
          </w:p>
        </w:tc>
        <w:tc>
          <w:tcPr>
            <w:tcW w:w="5528" w:type="dxa"/>
            <w:shd w:val="clear" w:color="auto" w:fill="auto"/>
            <w:hideMark/>
          </w:tcPr>
          <w:p w14:paraId="6E127689" w14:textId="74ECC6D0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 xml:space="preserve">Prezydent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Miasta </w:t>
            </w: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>Tczewa</w:t>
            </w:r>
          </w:p>
        </w:tc>
      </w:tr>
      <w:tr w:rsidR="00B80D98" w:rsidRPr="00E20F41" w14:paraId="0F0C9B6D" w14:textId="77777777" w:rsidTr="000B4479">
        <w:trPr>
          <w:trHeight w:val="168"/>
        </w:trPr>
        <w:tc>
          <w:tcPr>
            <w:tcW w:w="4111" w:type="dxa"/>
            <w:shd w:val="clear" w:color="auto" w:fill="auto"/>
            <w:noWrap/>
            <w:hideMark/>
          </w:tcPr>
          <w:p w14:paraId="2CB91671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Iwona Sagan</w:t>
            </w:r>
          </w:p>
        </w:tc>
        <w:tc>
          <w:tcPr>
            <w:tcW w:w="5528" w:type="dxa"/>
            <w:shd w:val="clear" w:color="auto" w:fill="auto"/>
            <w:hideMark/>
          </w:tcPr>
          <w:p w14:paraId="099AB489" w14:textId="518D03E1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Profesor w Zakładzie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Geografii 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Społeczno-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Ekonomicznej, Wydział 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Nauk Społecznych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, Uniwersytet Gdański</w:t>
            </w:r>
          </w:p>
        </w:tc>
      </w:tr>
      <w:tr w:rsidR="00B80D98" w:rsidRPr="00E20F41" w14:paraId="1B0F820E" w14:textId="77777777" w:rsidTr="000B4479">
        <w:trPr>
          <w:trHeight w:val="27"/>
        </w:trPr>
        <w:tc>
          <w:tcPr>
            <w:tcW w:w="4111" w:type="dxa"/>
            <w:shd w:val="clear" w:color="auto" w:fill="auto"/>
            <w:noWrap/>
            <w:hideMark/>
          </w:tcPr>
          <w:p w14:paraId="71B36C27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Henryk Stasiński</w:t>
            </w:r>
          </w:p>
        </w:tc>
        <w:tc>
          <w:tcPr>
            <w:tcW w:w="5528" w:type="dxa"/>
            <w:shd w:val="clear" w:color="auto" w:fill="auto"/>
            <w:hideMark/>
          </w:tcPr>
          <w:p w14:paraId="0A8E95A5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Stowarzyszenia "Wolna Przedsiębiorczość"</w:t>
            </w:r>
          </w:p>
        </w:tc>
      </w:tr>
      <w:tr w:rsidR="00B80D98" w:rsidRPr="00E20F41" w14:paraId="3F89D12B" w14:textId="77777777" w:rsidTr="000B4479">
        <w:trPr>
          <w:trHeight w:val="27"/>
        </w:trPr>
        <w:tc>
          <w:tcPr>
            <w:tcW w:w="4111" w:type="dxa"/>
            <w:shd w:val="clear" w:color="auto" w:fill="auto"/>
            <w:noWrap/>
            <w:hideMark/>
          </w:tcPr>
          <w:p w14:paraId="3CFD25E2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Mieczysław Struk</w:t>
            </w:r>
          </w:p>
        </w:tc>
        <w:tc>
          <w:tcPr>
            <w:tcW w:w="5528" w:type="dxa"/>
            <w:shd w:val="clear" w:color="auto" w:fill="auto"/>
            <w:hideMark/>
          </w:tcPr>
          <w:p w14:paraId="4ABFEA3C" w14:textId="77777777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Marszałek Województwa Pomorskiego </w:t>
            </w:r>
          </w:p>
        </w:tc>
      </w:tr>
      <w:tr w:rsidR="00B80D98" w:rsidRPr="00E20F41" w14:paraId="57508113" w14:textId="77777777" w:rsidTr="000B4479">
        <w:trPr>
          <w:trHeight w:val="560"/>
        </w:trPr>
        <w:tc>
          <w:tcPr>
            <w:tcW w:w="4111" w:type="dxa"/>
            <w:shd w:val="clear" w:color="auto" w:fill="auto"/>
            <w:noWrap/>
            <w:hideMark/>
          </w:tcPr>
          <w:p w14:paraId="252A4281" w14:textId="77777777" w:rsidR="00B80D98" w:rsidRPr="000F01A3" w:rsidRDefault="00B80D98" w:rsidP="00B80D98">
            <w:pPr>
              <w:spacing w:before="100" w:beforeAutospacing="1" w:after="120" w:line="360" w:lineRule="auto"/>
              <w:ind w:left="209" w:hanging="209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szCs w:val="24"/>
                <w:lang w:eastAsia="pl-PL"/>
              </w:rPr>
              <w:t>Wojciech Szczurek</w:t>
            </w:r>
          </w:p>
        </w:tc>
        <w:tc>
          <w:tcPr>
            <w:tcW w:w="5528" w:type="dxa"/>
            <w:shd w:val="clear" w:color="auto" w:fill="auto"/>
            <w:hideMark/>
          </w:tcPr>
          <w:p w14:paraId="568F6CDF" w14:textId="209782BB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 xml:space="preserve">Prezydent </w:t>
            </w:r>
            <w:r w:rsidRPr="00E20F41">
              <w:rPr>
                <w:rFonts w:ascii="Arial" w:eastAsia="Times New Roman" w:hAnsi="Arial" w:cs="Arial"/>
                <w:szCs w:val="24"/>
                <w:lang w:eastAsia="pl-PL"/>
              </w:rPr>
              <w:t xml:space="preserve">Miasta </w:t>
            </w:r>
            <w:r w:rsidRPr="000F01A3">
              <w:rPr>
                <w:rFonts w:ascii="Arial" w:eastAsia="Times New Roman" w:hAnsi="Arial" w:cs="Arial"/>
                <w:szCs w:val="24"/>
                <w:lang w:eastAsia="pl-PL"/>
              </w:rPr>
              <w:t>Gdyni</w:t>
            </w:r>
          </w:p>
        </w:tc>
      </w:tr>
      <w:tr w:rsidR="00B80D98" w:rsidRPr="00E20F41" w14:paraId="5907BCC8" w14:textId="77777777" w:rsidTr="000B4479">
        <w:trPr>
          <w:trHeight w:val="27"/>
        </w:trPr>
        <w:tc>
          <w:tcPr>
            <w:tcW w:w="4111" w:type="dxa"/>
            <w:shd w:val="clear" w:color="auto" w:fill="auto"/>
            <w:noWrap/>
            <w:hideMark/>
          </w:tcPr>
          <w:p w14:paraId="46749C7B" w14:textId="77777777" w:rsidR="00B80D98" w:rsidRPr="000F01A3" w:rsidRDefault="00B80D98" w:rsidP="00B80D98">
            <w:pPr>
              <w:spacing w:before="100" w:beforeAutospacing="1" w:after="120" w:line="360" w:lineRule="auto"/>
              <w:ind w:left="209" w:hanging="209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Jan </w:t>
            </w:r>
            <w:proofErr w:type="spellStart"/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Szomburg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14:paraId="64FD0077" w14:textId="3FD379F9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Zarządu Instytut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Badań nad Gospodarką Rynkową</w:t>
            </w:r>
          </w:p>
        </w:tc>
      </w:tr>
      <w:tr w:rsidR="00B80D98" w:rsidRPr="00E20F41" w14:paraId="610DB323" w14:textId="77777777" w:rsidTr="000B4479">
        <w:trPr>
          <w:trHeight w:val="134"/>
        </w:trPr>
        <w:tc>
          <w:tcPr>
            <w:tcW w:w="4111" w:type="dxa"/>
            <w:shd w:val="clear" w:color="auto" w:fill="auto"/>
            <w:noWrap/>
            <w:hideMark/>
          </w:tcPr>
          <w:p w14:paraId="32425AD5" w14:textId="77777777" w:rsidR="00B80D98" w:rsidRPr="000F01A3" w:rsidRDefault="00B80D98" w:rsidP="00B80D98">
            <w:pPr>
              <w:spacing w:before="100" w:beforeAutospacing="1" w:after="120" w:line="360" w:lineRule="auto"/>
              <w:ind w:left="209" w:hanging="209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Jan Zarębski</w:t>
            </w:r>
          </w:p>
        </w:tc>
        <w:tc>
          <w:tcPr>
            <w:tcW w:w="5528" w:type="dxa"/>
            <w:shd w:val="clear" w:color="auto" w:fill="auto"/>
            <w:hideMark/>
          </w:tcPr>
          <w:p w14:paraId="33AF243B" w14:textId="640E7730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Marszałek Województwa Pomorskiego w latach 1999-2002, 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Zarządu Gdański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ego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Klub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Biznesu</w:t>
            </w:r>
          </w:p>
        </w:tc>
      </w:tr>
      <w:tr w:rsidR="00B80D98" w:rsidRPr="00E20F41" w14:paraId="7EA5EF8C" w14:textId="77777777" w:rsidTr="000B4479">
        <w:trPr>
          <w:trHeight w:val="486"/>
        </w:trPr>
        <w:tc>
          <w:tcPr>
            <w:tcW w:w="4111" w:type="dxa"/>
            <w:shd w:val="clear" w:color="auto" w:fill="auto"/>
            <w:noWrap/>
            <w:hideMark/>
          </w:tcPr>
          <w:p w14:paraId="659E3F65" w14:textId="77777777" w:rsidR="00B80D98" w:rsidRPr="000F01A3" w:rsidRDefault="00B80D98" w:rsidP="00B80D98">
            <w:pPr>
              <w:spacing w:before="100" w:beforeAutospacing="1" w:after="120" w:line="360" w:lineRule="auto"/>
              <w:ind w:left="209" w:hanging="209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0F01A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Jacek Zaucha</w:t>
            </w:r>
          </w:p>
        </w:tc>
        <w:tc>
          <w:tcPr>
            <w:tcW w:w="5528" w:type="dxa"/>
            <w:shd w:val="clear" w:color="auto" w:fill="auto"/>
            <w:hideMark/>
          </w:tcPr>
          <w:p w14:paraId="401EF4E6" w14:textId="6C44E266" w:rsidR="00B80D98" w:rsidRPr="000F01A3" w:rsidRDefault="00B80D98" w:rsidP="00B80D98">
            <w:pPr>
              <w:spacing w:before="100" w:beforeAutospacing="1" w:after="120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Profesor na 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Katedr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ze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 w:rsidRPr="00E20F41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Ekonomii Międzynarodowej i Rozwoju Gospodarczego</w:t>
            </w:r>
            <w:r w:rsidRPr="000F01A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, Wydział Ekonomiczny, Uniwersytet Gdański</w:t>
            </w:r>
          </w:p>
        </w:tc>
      </w:tr>
    </w:tbl>
    <w:p w14:paraId="6D07E0CA" w14:textId="2127B615" w:rsidR="000F01A3" w:rsidRPr="00F671D3" w:rsidRDefault="000F01A3" w:rsidP="00F671D3">
      <w:pPr>
        <w:pBdr>
          <w:bottom w:val="single" w:sz="24" w:space="1" w:color="1F497D" w:themeColor="text2"/>
        </w:pBdr>
        <w:spacing w:before="120" w:after="240"/>
        <w:jc w:val="both"/>
        <w:rPr>
          <w:rFonts w:ascii="Arial" w:hAnsi="Arial" w:cs="Arial"/>
          <w:b/>
          <w:color w:val="1F497D" w:themeColor="text2"/>
          <w:szCs w:val="24"/>
        </w:rPr>
      </w:pPr>
      <w:r w:rsidRPr="00F671D3">
        <w:rPr>
          <w:rFonts w:ascii="Arial" w:hAnsi="Arial" w:cs="Arial"/>
          <w:b/>
          <w:color w:val="1F497D" w:themeColor="text2"/>
          <w:szCs w:val="24"/>
        </w:rPr>
        <w:t>Uczestnicy XI spotkania Pomorskiego Forum Terytorialnego:</w:t>
      </w:r>
    </w:p>
    <w:tbl>
      <w:tblPr>
        <w:tblW w:w="9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862"/>
      </w:tblGrid>
      <w:tr w:rsidR="00F671D3" w:rsidRPr="00F671D3" w14:paraId="60BAD709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92B4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Jerzy Auksztol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B54B" w14:textId="6A1FF2AA" w:rsidR="00F671D3" w:rsidRPr="00F671D3" w:rsidRDefault="00F671D3" w:rsidP="00CF1F7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Dyrektor Urzędu Statystycznego w Gdańsku</w:t>
            </w:r>
          </w:p>
        </w:tc>
      </w:tr>
      <w:tr w:rsidR="00F671D3" w:rsidRPr="00F671D3" w14:paraId="269A4145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5779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Sylwia Badowska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A9AD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Miejski w Sopocie</w:t>
            </w:r>
          </w:p>
        </w:tc>
      </w:tr>
      <w:tr w:rsidR="00F671D3" w:rsidRPr="00F671D3" w14:paraId="013BD070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AB5E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Barbara Birr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8EA93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Pomorskie Biura Planowania Regionalnego</w:t>
            </w:r>
          </w:p>
        </w:tc>
      </w:tr>
      <w:tr w:rsidR="00F671D3" w:rsidRPr="00F671D3" w14:paraId="1E288475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13A7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Krystian Birr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EC00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Pomorskie Biura Planowania Regionalnego</w:t>
            </w:r>
          </w:p>
        </w:tc>
      </w:tr>
      <w:tr w:rsidR="00F671D3" w:rsidRPr="00F671D3" w14:paraId="391471C2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48C9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Anna Błażewicz-Stasiak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AF70D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Pomorskie Biura Planowania Regionalnego</w:t>
            </w:r>
          </w:p>
        </w:tc>
      </w:tr>
      <w:tr w:rsidR="00F671D3" w:rsidRPr="00F671D3" w14:paraId="396D3669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F69E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Iwona Borkowska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EEC0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3232D85D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1AE2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Tomasz Budziszewski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278B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Biuro Rozwoju Gdańska</w:t>
            </w:r>
          </w:p>
        </w:tc>
      </w:tr>
      <w:tr w:rsidR="00F671D3" w:rsidRPr="00F671D3" w14:paraId="09F897A6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2B98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Wiesław Byczkowski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C4ED3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Wicemarszałek Województwa Pomorskiego</w:t>
            </w:r>
          </w:p>
        </w:tc>
      </w:tr>
      <w:tr w:rsidR="00F671D3" w:rsidRPr="00F671D3" w14:paraId="15005FA4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681D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Monika Cholewczyńska-Dmitruk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EBD7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0D06217E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C376" w14:textId="330E9370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Edyta </w:t>
            </w:r>
            <w:proofErr w:type="spellStart"/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Damsze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k</w:t>
            </w:r>
            <w:proofErr w:type="spellEnd"/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-Turek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5824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Biuro Rozwoju Gdańska</w:t>
            </w:r>
          </w:p>
        </w:tc>
      </w:tr>
      <w:tr w:rsidR="00F671D3" w:rsidRPr="00F671D3" w14:paraId="0AA34C34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8C08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lastRenderedPageBreak/>
              <w:t>Romanika Gajda-Okraszewska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DDA9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Wojewódzka Komisja Urbanistyczno-Architektoniczna</w:t>
            </w:r>
          </w:p>
        </w:tc>
      </w:tr>
      <w:tr w:rsidR="00F671D3" w:rsidRPr="00F671D3" w14:paraId="48F5A905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1605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Anna Galic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A153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0A8D3D75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03AE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Daria Grabska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DC0A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770B9944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7277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Katarzyna Gruszka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2B95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Miasta w Gdyni</w:t>
            </w:r>
          </w:p>
        </w:tc>
      </w:tr>
      <w:tr w:rsidR="00F671D3" w:rsidRPr="00F671D3" w14:paraId="0E41D08A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B101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Magdalena Grzebieniak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2B0A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Przedstawiciel T-Mobile Polska</w:t>
            </w:r>
          </w:p>
        </w:tc>
      </w:tr>
      <w:tr w:rsidR="00F671D3" w:rsidRPr="00F671D3" w14:paraId="416DA1E4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F090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Anna Gwiazda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8127" w14:textId="08B57104" w:rsidR="00F671D3" w:rsidRPr="00F671D3" w:rsidRDefault="00F671D3" w:rsidP="00E36BB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Przewodnicząca Komisji Strategii Rozwoju i Polityki Przestrzennej Sejmiku Województwa Pomorskiego</w:t>
            </w:r>
          </w:p>
        </w:tc>
      </w:tr>
      <w:tr w:rsidR="00F671D3" w:rsidRPr="00F671D3" w14:paraId="6ACF89BC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70CF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Sławomir </w:t>
            </w:r>
            <w:proofErr w:type="spellStart"/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Halbryt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8BE4" w14:textId="3E963E01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Zarządu SESCOM S.A.</w:t>
            </w:r>
          </w:p>
        </w:tc>
      </w:tr>
      <w:tr w:rsidR="00F671D3" w:rsidRPr="00F671D3" w14:paraId="2031A63D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DE52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Katarzyna Hrynkiewicz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AE5A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Biuro Rozwoju Gdańska</w:t>
            </w:r>
          </w:p>
        </w:tc>
      </w:tr>
      <w:tr w:rsidR="00F671D3" w:rsidRPr="00F671D3" w14:paraId="591A77D3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2916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Marcin Hrynkiewicz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E9EF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Miejski w Gdańsku</w:t>
            </w:r>
          </w:p>
        </w:tc>
      </w:tr>
      <w:tr w:rsidR="00F671D3" w:rsidRPr="00F671D3" w14:paraId="1919F07F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3B92F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Adam Krawiec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309D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1749858C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FC79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Anna Kurowska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7A9D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01A32F4E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FB49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Julia Kuźma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1EE6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61B16E49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7D54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Tomasz Legutko 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EFFB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47B1FFEE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DB41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Piotr Lorens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4CAA" w14:textId="4C244044" w:rsidR="00F671D3" w:rsidRPr="00F671D3" w:rsidRDefault="00F671D3" w:rsidP="00E36BB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</w:t>
            </w: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rofesor na Katedrze Urbanistyki i Planowania Regionalnego, Wydział Architektury Politechniki Gdańskiej</w:t>
            </w:r>
          </w:p>
        </w:tc>
      </w:tr>
      <w:tr w:rsidR="00F671D3" w:rsidRPr="00F671D3" w14:paraId="35EDBDCB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3610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Marta Makuch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CD2B" w14:textId="24D5854E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Zastępca Prezydent Miasta Słupska</w:t>
            </w:r>
          </w:p>
        </w:tc>
      </w:tr>
      <w:tr w:rsidR="00F671D3" w:rsidRPr="00F671D3" w14:paraId="75085FDB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E00C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Patryk </w:t>
            </w:r>
            <w:proofErr w:type="spellStart"/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Marglarczyk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E1B41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Biuro Rozwoju Gdańska</w:t>
            </w:r>
          </w:p>
        </w:tc>
      </w:tr>
      <w:tr w:rsidR="00F671D3" w:rsidRPr="00F671D3" w14:paraId="6EC809C3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24D31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Iwona </w:t>
            </w:r>
            <w:proofErr w:type="spellStart"/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Markesić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3BB9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Biuro Planowania Przestrzennego w Gdyni</w:t>
            </w:r>
          </w:p>
        </w:tc>
      </w:tr>
      <w:tr w:rsidR="00F671D3" w:rsidRPr="00F671D3" w14:paraId="5549CA97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6AB7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Adam Mikołajczyk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99F1D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2B3B22B2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DDF65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Bożena Murańska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E5AE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0B01666E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E261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Adam </w:t>
            </w:r>
            <w:proofErr w:type="spellStart"/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Niemkiewicz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634D" w14:textId="1149458F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Zarządu Stowarzyszenie Morena</w:t>
            </w:r>
          </w:p>
        </w:tc>
      </w:tr>
      <w:tr w:rsidR="00F671D3" w:rsidRPr="00F671D3" w14:paraId="34CB1118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3B30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Maciej Nowakowski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873E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4C5E3E93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88B4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Jakub Pietruszewski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4A10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Pomorskie Biura Planowania Regionalnego</w:t>
            </w:r>
          </w:p>
        </w:tc>
      </w:tr>
      <w:tr w:rsidR="00F671D3" w:rsidRPr="00F671D3" w14:paraId="564AB405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637E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Magdalena Pronobis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CDA9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Wiceprezes Pomorskiego Funduszu Rozwoju</w:t>
            </w:r>
          </w:p>
        </w:tc>
      </w:tr>
      <w:tr w:rsidR="00F671D3" w:rsidRPr="00F671D3" w14:paraId="781569F8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905C0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Justyna Przeworska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59BD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Biuro Rozwoju Gdańska</w:t>
            </w:r>
          </w:p>
        </w:tc>
      </w:tr>
      <w:tr w:rsidR="00F671D3" w:rsidRPr="00F671D3" w14:paraId="2CAA636F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45C7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Iwona Sagan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D8B4" w14:textId="291DE248" w:rsidR="00F671D3" w:rsidRPr="00F671D3" w:rsidRDefault="00F671D3" w:rsidP="00E36BB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</w:t>
            </w: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rofesor w Zakładzie Geografii Społeczno-Ekonomicznej, Wydział Nauk Społecznych Uniwersytetu Gdańskiego</w:t>
            </w:r>
          </w:p>
        </w:tc>
      </w:tr>
      <w:tr w:rsidR="00F671D3" w:rsidRPr="00F671D3" w14:paraId="2F30FD3F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5E56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Marta Siciarek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0C7E3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4A69C2E6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330E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Kamila Siwak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5968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230C160B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BC68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Małgorzata Sobolew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CD3B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2BA62839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67406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lastRenderedPageBreak/>
              <w:t>Henryk Stasiński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BD5A" w14:textId="7A7EA770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Stowarzyszenia "Wolna Przedsiębiorczość"</w:t>
            </w:r>
          </w:p>
        </w:tc>
      </w:tr>
      <w:tr w:rsidR="00F671D3" w:rsidRPr="00F671D3" w14:paraId="45643329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D65F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Mieczysław Struk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AECF" w14:textId="67EA783C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Marszałek Województwa Pomorskiego</w:t>
            </w:r>
          </w:p>
        </w:tc>
      </w:tr>
      <w:tr w:rsidR="00F671D3" w:rsidRPr="00F671D3" w14:paraId="5EA5664E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7E51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Ludwik Szakiel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BBC6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7078F450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B434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Patrycja Szczygieł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D7A7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3495617E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8850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Paulina Szewczyk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74A97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Biuro Planowania Przestrzennego w Gdyni</w:t>
            </w:r>
          </w:p>
        </w:tc>
      </w:tr>
      <w:tr w:rsidR="00F671D3" w:rsidRPr="00F671D3" w14:paraId="1F4D280E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E20F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Jan </w:t>
            </w:r>
            <w:proofErr w:type="spellStart"/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Szomburg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37A3" w14:textId="29137C13" w:rsidR="00F671D3" w:rsidRPr="00F671D3" w:rsidRDefault="00F671D3" w:rsidP="00E36BB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Prezes Zarządu Instytutu Badań nad Gospodarką Rynkową</w:t>
            </w:r>
          </w:p>
        </w:tc>
      </w:tr>
      <w:tr w:rsidR="00F671D3" w:rsidRPr="00F671D3" w14:paraId="6F63BFA9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71A2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Stanisław Szultka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237CF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2ACDC62A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B0D3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Barbara Śliwińska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875D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  <w:tr w:rsidR="00F671D3" w:rsidRPr="00F671D3" w14:paraId="3DA6EB97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808C2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Marcin </w:t>
            </w:r>
            <w:proofErr w:type="spellStart"/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Turzyński</w:t>
            </w:r>
            <w:proofErr w:type="spellEnd"/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C99B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Miasta w Gdyni</w:t>
            </w:r>
          </w:p>
        </w:tc>
      </w:tr>
      <w:tr w:rsidR="00F671D3" w:rsidRPr="00F671D3" w14:paraId="4329EE0F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E71B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Justyna Wieczerzak 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DC30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Biuro Planowania Przestrzennego w Gdyni</w:t>
            </w:r>
          </w:p>
        </w:tc>
      </w:tr>
      <w:tr w:rsidR="00F671D3" w:rsidRPr="00F671D3" w14:paraId="7D08FF0B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A05F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Bogusław Wieczorek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3E11" w14:textId="00ABC299" w:rsidR="00F671D3" w:rsidRPr="00F671D3" w:rsidRDefault="00F671D3" w:rsidP="00E36BB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Pełnomocnik Zarządu ds. PR – Olivia Business Centre Sp. z o.o.</w:t>
            </w:r>
          </w:p>
        </w:tc>
      </w:tr>
      <w:tr w:rsidR="00F671D3" w:rsidRPr="00F671D3" w14:paraId="2B09D4F2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465A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Robert Wójcik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C031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Miejski w Gdańsku</w:t>
            </w:r>
          </w:p>
        </w:tc>
      </w:tr>
      <w:tr w:rsidR="00F671D3" w:rsidRPr="00F671D3" w14:paraId="5D271624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03C8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Jacek Zabłotny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EE83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ind w:left="-212" w:firstLine="212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Miejski w Gdańsku</w:t>
            </w:r>
          </w:p>
        </w:tc>
      </w:tr>
      <w:tr w:rsidR="00F671D3" w:rsidRPr="00F671D3" w14:paraId="788FCFFE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95B57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Jacek Zaucha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E08A" w14:textId="1D9AC385" w:rsidR="00F671D3" w:rsidRPr="00F671D3" w:rsidRDefault="00F671D3" w:rsidP="00E36BB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</w:t>
            </w: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rofesor na Katedrze Makroekonomii, Wydział Ekonomiczny Uniwersytetu Gdańskiego</w:t>
            </w:r>
          </w:p>
        </w:tc>
      </w:tr>
      <w:tr w:rsidR="00F671D3" w:rsidRPr="00F671D3" w14:paraId="5D13CA51" w14:textId="77777777" w:rsidTr="00CF1F75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3683" w14:textId="77777777" w:rsidR="00F671D3" w:rsidRPr="00F671D3" w:rsidRDefault="00F671D3" w:rsidP="00F671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Joanna Zimna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72784" w14:textId="77777777" w:rsidR="00F671D3" w:rsidRPr="00F671D3" w:rsidRDefault="00F671D3" w:rsidP="00E36BB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F671D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Urząd Marszałkowski Województwa Pomorskiego</w:t>
            </w:r>
          </w:p>
        </w:tc>
      </w:tr>
    </w:tbl>
    <w:p w14:paraId="7FF671B7" w14:textId="77777777" w:rsidR="009237BD" w:rsidRPr="00B3400E" w:rsidRDefault="009237BD" w:rsidP="00B3400E">
      <w:pPr>
        <w:rPr>
          <w:rFonts w:ascii="Garamond" w:hAnsi="Garamond"/>
          <w:szCs w:val="24"/>
        </w:rPr>
      </w:pPr>
    </w:p>
    <w:sectPr w:rsidR="009237BD" w:rsidRPr="00B3400E" w:rsidSect="002D25CA">
      <w:pgSz w:w="11906" w:h="16838"/>
      <w:pgMar w:top="1417" w:right="1417" w:bottom="1417" w:left="1417" w:header="34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4341" w14:textId="77777777" w:rsidR="00931552" w:rsidRDefault="00931552" w:rsidP="0087489B">
      <w:pPr>
        <w:spacing w:after="0" w:line="240" w:lineRule="auto"/>
      </w:pPr>
      <w:r>
        <w:separator/>
      </w:r>
    </w:p>
  </w:endnote>
  <w:endnote w:type="continuationSeparator" w:id="0">
    <w:p w14:paraId="3F3F19AA" w14:textId="77777777" w:rsidR="00931552" w:rsidRDefault="00931552" w:rsidP="0087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-2122678642"/>
      <w:docPartObj>
        <w:docPartGallery w:val="Page Numbers (Bottom of Page)"/>
        <w:docPartUnique/>
      </w:docPartObj>
    </w:sdtPr>
    <w:sdtContent>
      <w:p w14:paraId="783543BB" w14:textId="4070C189" w:rsidR="000B4479" w:rsidRPr="000B4479" w:rsidRDefault="000B4479">
        <w:pPr>
          <w:pStyle w:val="Stopka"/>
          <w:jc w:val="right"/>
          <w:rPr>
            <w:rFonts w:ascii="Arial" w:hAnsi="Arial" w:cs="Arial"/>
            <w:sz w:val="22"/>
          </w:rPr>
        </w:pPr>
        <w:r w:rsidRPr="000B4479">
          <w:rPr>
            <w:rFonts w:ascii="Arial" w:hAnsi="Arial" w:cs="Arial"/>
            <w:sz w:val="22"/>
          </w:rPr>
          <w:fldChar w:fldCharType="begin"/>
        </w:r>
        <w:r w:rsidRPr="000B4479">
          <w:rPr>
            <w:rFonts w:ascii="Arial" w:hAnsi="Arial" w:cs="Arial"/>
            <w:sz w:val="22"/>
          </w:rPr>
          <w:instrText>PAGE   \* MERGEFORMAT</w:instrText>
        </w:r>
        <w:r w:rsidRPr="000B4479">
          <w:rPr>
            <w:rFonts w:ascii="Arial" w:hAnsi="Arial" w:cs="Arial"/>
            <w:sz w:val="22"/>
          </w:rPr>
          <w:fldChar w:fldCharType="separate"/>
        </w:r>
        <w:r w:rsidRPr="000B4479">
          <w:rPr>
            <w:rFonts w:ascii="Arial" w:hAnsi="Arial" w:cs="Arial"/>
            <w:sz w:val="22"/>
          </w:rPr>
          <w:t>2</w:t>
        </w:r>
        <w:r w:rsidRPr="000B4479">
          <w:rPr>
            <w:rFonts w:ascii="Arial" w:hAnsi="Arial" w:cs="Arial"/>
            <w:sz w:val="22"/>
          </w:rPr>
          <w:fldChar w:fldCharType="end"/>
        </w:r>
      </w:p>
    </w:sdtContent>
  </w:sdt>
  <w:p w14:paraId="55A6FFC5" w14:textId="77777777" w:rsidR="008917C8" w:rsidRDefault="00891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0A58" w14:textId="77777777" w:rsidR="00931552" w:rsidRDefault="00931552" w:rsidP="0087489B">
      <w:pPr>
        <w:spacing w:after="0" w:line="240" w:lineRule="auto"/>
      </w:pPr>
      <w:r>
        <w:separator/>
      </w:r>
    </w:p>
  </w:footnote>
  <w:footnote w:type="continuationSeparator" w:id="0">
    <w:p w14:paraId="51A6D18C" w14:textId="77777777" w:rsidR="00931552" w:rsidRDefault="00931552" w:rsidP="0087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9C7F" w14:textId="1619D923" w:rsidR="008917C8" w:rsidRPr="0019520F" w:rsidRDefault="0019520F" w:rsidP="0019520F">
    <w:pPr>
      <w:pStyle w:val="Nagwek"/>
      <w:spacing w:after="0"/>
      <w:jc w:val="center"/>
      <w:rPr>
        <w:rFonts w:ascii="Arial" w:hAnsi="Arial" w:cs="Arial"/>
        <w:sz w:val="20"/>
      </w:rPr>
    </w:pPr>
    <w:r w:rsidRPr="0019520F">
      <w:rPr>
        <w:rFonts w:ascii="Arial" w:hAnsi="Arial" w:cs="Arial"/>
        <w:sz w:val="20"/>
      </w:rPr>
      <w:t>XI Pomorskie Forum Terytorialne</w:t>
    </w:r>
  </w:p>
  <w:p w14:paraId="78ABC1F1" w14:textId="74AF9D6B" w:rsidR="0019520F" w:rsidRPr="0019520F" w:rsidRDefault="0019520F" w:rsidP="0019520F">
    <w:pPr>
      <w:pStyle w:val="Nagwek"/>
      <w:pBdr>
        <w:bottom w:val="single" w:sz="24" w:space="1" w:color="002060"/>
      </w:pBdr>
      <w:spacing w:after="0"/>
      <w:jc w:val="center"/>
      <w:rPr>
        <w:rFonts w:ascii="Arial" w:hAnsi="Arial" w:cs="Arial"/>
        <w:b/>
        <w:i/>
        <w:color w:val="002060"/>
        <w:sz w:val="20"/>
      </w:rPr>
    </w:pPr>
    <w:r w:rsidRPr="0019520F">
      <w:rPr>
        <w:rFonts w:ascii="Arial" w:hAnsi="Arial" w:cs="Arial"/>
        <w:b/>
        <w:i/>
        <w:color w:val="002060"/>
        <w:sz w:val="20"/>
      </w:rPr>
      <w:t>Polityka oparta na wiedzy – realna możliwość czy utopia?</w:t>
    </w:r>
  </w:p>
  <w:p w14:paraId="4460B0D1" w14:textId="77777777" w:rsidR="008917C8" w:rsidRDefault="008917C8" w:rsidP="00121F40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C2A"/>
    <w:multiLevelType w:val="hybridMultilevel"/>
    <w:tmpl w:val="A284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06CE"/>
    <w:multiLevelType w:val="hybridMultilevel"/>
    <w:tmpl w:val="788CF5C2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BBFE4F-1D80-4941-B81C-6A6E49431DA0}"/>
  </w:docVars>
  <w:rsids>
    <w:rsidRoot w:val="00456139"/>
    <w:rsid w:val="000004FA"/>
    <w:rsid w:val="0000365C"/>
    <w:rsid w:val="00003B57"/>
    <w:rsid w:val="00004941"/>
    <w:rsid w:val="00004B51"/>
    <w:rsid w:val="00005D3B"/>
    <w:rsid w:val="000062D0"/>
    <w:rsid w:val="00007991"/>
    <w:rsid w:val="00012FB1"/>
    <w:rsid w:val="0001341A"/>
    <w:rsid w:val="00013831"/>
    <w:rsid w:val="00013C74"/>
    <w:rsid w:val="00015030"/>
    <w:rsid w:val="0001671E"/>
    <w:rsid w:val="00016F73"/>
    <w:rsid w:val="00017231"/>
    <w:rsid w:val="000212A2"/>
    <w:rsid w:val="000219AF"/>
    <w:rsid w:val="00021AA9"/>
    <w:rsid w:val="00022A9F"/>
    <w:rsid w:val="00023F0B"/>
    <w:rsid w:val="00023F2F"/>
    <w:rsid w:val="000242ED"/>
    <w:rsid w:val="00024D43"/>
    <w:rsid w:val="00025D9B"/>
    <w:rsid w:val="00026174"/>
    <w:rsid w:val="00026377"/>
    <w:rsid w:val="00026DD5"/>
    <w:rsid w:val="000273E6"/>
    <w:rsid w:val="000273F4"/>
    <w:rsid w:val="0003067D"/>
    <w:rsid w:val="00030878"/>
    <w:rsid w:val="00030FBD"/>
    <w:rsid w:val="00031BA0"/>
    <w:rsid w:val="00032545"/>
    <w:rsid w:val="00032ECA"/>
    <w:rsid w:val="000335E2"/>
    <w:rsid w:val="00034007"/>
    <w:rsid w:val="0003464E"/>
    <w:rsid w:val="000352B6"/>
    <w:rsid w:val="0003557D"/>
    <w:rsid w:val="00035B0F"/>
    <w:rsid w:val="0003609D"/>
    <w:rsid w:val="000361BD"/>
    <w:rsid w:val="000369CA"/>
    <w:rsid w:val="00037C69"/>
    <w:rsid w:val="0004053C"/>
    <w:rsid w:val="000407E1"/>
    <w:rsid w:val="00041056"/>
    <w:rsid w:val="00042693"/>
    <w:rsid w:val="000428D9"/>
    <w:rsid w:val="00042B4D"/>
    <w:rsid w:val="00042D9E"/>
    <w:rsid w:val="000433D1"/>
    <w:rsid w:val="00043589"/>
    <w:rsid w:val="00044041"/>
    <w:rsid w:val="00044359"/>
    <w:rsid w:val="00044B29"/>
    <w:rsid w:val="00044B3C"/>
    <w:rsid w:val="000458DB"/>
    <w:rsid w:val="00045C11"/>
    <w:rsid w:val="0004629F"/>
    <w:rsid w:val="00046AC5"/>
    <w:rsid w:val="000475C7"/>
    <w:rsid w:val="000479EF"/>
    <w:rsid w:val="0005026C"/>
    <w:rsid w:val="00050BE5"/>
    <w:rsid w:val="00051848"/>
    <w:rsid w:val="00051B0B"/>
    <w:rsid w:val="00053902"/>
    <w:rsid w:val="000541D6"/>
    <w:rsid w:val="00054A47"/>
    <w:rsid w:val="00056FF2"/>
    <w:rsid w:val="00057F37"/>
    <w:rsid w:val="00060298"/>
    <w:rsid w:val="000616BF"/>
    <w:rsid w:val="00061732"/>
    <w:rsid w:val="000630FC"/>
    <w:rsid w:val="0006396E"/>
    <w:rsid w:val="0006471F"/>
    <w:rsid w:val="00065453"/>
    <w:rsid w:val="00065559"/>
    <w:rsid w:val="000663BB"/>
    <w:rsid w:val="000668C1"/>
    <w:rsid w:val="00066EEC"/>
    <w:rsid w:val="0006781C"/>
    <w:rsid w:val="00067FE4"/>
    <w:rsid w:val="00070676"/>
    <w:rsid w:val="0007099C"/>
    <w:rsid w:val="00071A7C"/>
    <w:rsid w:val="00072912"/>
    <w:rsid w:val="00073983"/>
    <w:rsid w:val="00073E09"/>
    <w:rsid w:val="0007558A"/>
    <w:rsid w:val="00076753"/>
    <w:rsid w:val="00076CF9"/>
    <w:rsid w:val="00077499"/>
    <w:rsid w:val="000804A9"/>
    <w:rsid w:val="0008072A"/>
    <w:rsid w:val="00082988"/>
    <w:rsid w:val="00082A43"/>
    <w:rsid w:val="000838D2"/>
    <w:rsid w:val="00083D1E"/>
    <w:rsid w:val="00084633"/>
    <w:rsid w:val="0008491A"/>
    <w:rsid w:val="000857C1"/>
    <w:rsid w:val="000861F2"/>
    <w:rsid w:val="00086DD5"/>
    <w:rsid w:val="0008717D"/>
    <w:rsid w:val="00090160"/>
    <w:rsid w:val="00090BB2"/>
    <w:rsid w:val="00090DBC"/>
    <w:rsid w:val="00090DD7"/>
    <w:rsid w:val="00091266"/>
    <w:rsid w:val="0009126F"/>
    <w:rsid w:val="000912CF"/>
    <w:rsid w:val="000912E9"/>
    <w:rsid w:val="00092613"/>
    <w:rsid w:val="00093463"/>
    <w:rsid w:val="000944BE"/>
    <w:rsid w:val="00094CDD"/>
    <w:rsid w:val="00096C2E"/>
    <w:rsid w:val="00097CF2"/>
    <w:rsid w:val="000A104B"/>
    <w:rsid w:val="000A16A2"/>
    <w:rsid w:val="000A177A"/>
    <w:rsid w:val="000A1961"/>
    <w:rsid w:val="000A1EBD"/>
    <w:rsid w:val="000A2DFB"/>
    <w:rsid w:val="000A3404"/>
    <w:rsid w:val="000A39F1"/>
    <w:rsid w:val="000A450C"/>
    <w:rsid w:val="000A5750"/>
    <w:rsid w:val="000A65BF"/>
    <w:rsid w:val="000A6C54"/>
    <w:rsid w:val="000A7198"/>
    <w:rsid w:val="000B0114"/>
    <w:rsid w:val="000B0172"/>
    <w:rsid w:val="000B0841"/>
    <w:rsid w:val="000B0BA1"/>
    <w:rsid w:val="000B1F5A"/>
    <w:rsid w:val="000B2151"/>
    <w:rsid w:val="000B22B8"/>
    <w:rsid w:val="000B4479"/>
    <w:rsid w:val="000B4563"/>
    <w:rsid w:val="000B59F3"/>
    <w:rsid w:val="000B6117"/>
    <w:rsid w:val="000B66C0"/>
    <w:rsid w:val="000B74C9"/>
    <w:rsid w:val="000B7CD5"/>
    <w:rsid w:val="000C0806"/>
    <w:rsid w:val="000C095F"/>
    <w:rsid w:val="000C132D"/>
    <w:rsid w:val="000C1FD0"/>
    <w:rsid w:val="000C26B7"/>
    <w:rsid w:val="000C27B2"/>
    <w:rsid w:val="000C398D"/>
    <w:rsid w:val="000C3D0D"/>
    <w:rsid w:val="000C4286"/>
    <w:rsid w:val="000C4416"/>
    <w:rsid w:val="000C4C7A"/>
    <w:rsid w:val="000C4D01"/>
    <w:rsid w:val="000C4F81"/>
    <w:rsid w:val="000C524C"/>
    <w:rsid w:val="000C5B9F"/>
    <w:rsid w:val="000C6419"/>
    <w:rsid w:val="000C7986"/>
    <w:rsid w:val="000D047E"/>
    <w:rsid w:val="000D11B4"/>
    <w:rsid w:val="000D1BE7"/>
    <w:rsid w:val="000D2868"/>
    <w:rsid w:val="000D29C1"/>
    <w:rsid w:val="000D42B4"/>
    <w:rsid w:val="000D50F0"/>
    <w:rsid w:val="000D5375"/>
    <w:rsid w:val="000D63FF"/>
    <w:rsid w:val="000D663A"/>
    <w:rsid w:val="000D66B8"/>
    <w:rsid w:val="000D721E"/>
    <w:rsid w:val="000E1266"/>
    <w:rsid w:val="000E15F7"/>
    <w:rsid w:val="000E2681"/>
    <w:rsid w:val="000E31C9"/>
    <w:rsid w:val="000E3233"/>
    <w:rsid w:val="000E5231"/>
    <w:rsid w:val="000E5FD3"/>
    <w:rsid w:val="000E6E82"/>
    <w:rsid w:val="000E7A52"/>
    <w:rsid w:val="000E7AD4"/>
    <w:rsid w:val="000F01A3"/>
    <w:rsid w:val="000F03F6"/>
    <w:rsid w:val="000F070E"/>
    <w:rsid w:val="000F0A75"/>
    <w:rsid w:val="000F21E3"/>
    <w:rsid w:val="000F4422"/>
    <w:rsid w:val="000F484F"/>
    <w:rsid w:val="000F5ECF"/>
    <w:rsid w:val="000F62D7"/>
    <w:rsid w:val="000F6A37"/>
    <w:rsid w:val="0010011A"/>
    <w:rsid w:val="00100729"/>
    <w:rsid w:val="0010074E"/>
    <w:rsid w:val="0010080E"/>
    <w:rsid w:val="00100844"/>
    <w:rsid w:val="00101599"/>
    <w:rsid w:val="00102D51"/>
    <w:rsid w:val="001047F9"/>
    <w:rsid w:val="0010598D"/>
    <w:rsid w:val="00105A9E"/>
    <w:rsid w:val="00105F62"/>
    <w:rsid w:val="00106811"/>
    <w:rsid w:val="00106DF8"/>
    <w:rsid w:val="0011027B"/>
    <w:rsid w:val="0011065E"/>
    <w:rsid w:val="00110716"/>
    <w:rsid w:val="001109F1"/>
    <w:rsid w:val="00111951"/>
    <w:rsid w:val="0011263E"/>
    <w:rsid w:val="00114975"/>
    <w:rsid w:val="001164B2"/>
    <w:rsid w:val="0011689C"/>
    <w:rsid w:val="00116B25"/>
    <w:rsid w:val="00116C13"/>
    <w:rsid w:val="00116E31"/>
    <w:rsid w:val="00117B34"/>
    <w:rsid w:val="00117F35"/>
    <w:rsid w:val="00117F47"/>
    <w:rsid w:val="001209EA"/>
    <w:rsid w:val="00120C6C"/>
    <w:rsid w:val="00120D0A"/>
    <w:rsid w:val="00120DDE"/>
    <w:rsid w:val="0012174C"/>
    <w:rsid w:val="001219AA"/>
    <w:rsid w:val="00121C2D"/>
    <w:rsid w:val="00121F40"/>
    <w:rsid w:val="001228B8"/>
    <w:rsid w:val="00123316"/>
    <w:rsid w:val="001233A6"/>
    <w:rsid w:val="001241FC"/>
    <w:rsid w:val="00125241"/>
    <w:rsid w:val="00126182"/>
    <w:rsid w:val="001263A8"/>
    <w:rsid w:val="001274D5"/>
    <w:rsid w:val="0013047B"/>
    <w:rsid w:val="001313DA"/>
    <w:rsid w:val="00132874"/>
    <w:rsid w:val="001329A1"/>
    <w:rsid w:val="0013339C"/>
    <w:rsid w:val="00133D65"/>
    <w:rsid w:val="001344BD"/>
    <w:rsid w:val="001348B4"/>
    <w:rsid w:val="00134BAF"/>
    <w:rsid w:val="00134E67"/>
    <w:rsid w:val="00135660"/>
    <w:rsid w:val="001360F5"/>
    <w:rsid w:val="00137076"/>
    <w:rsid w:val="0013768F"/>
    <w:rsid w:val="00140F64"/>
    <w:rsid w:val="00141419"/>
    <w:rsid w:val="001414BF"/>
    <w:rsid w:val="00141B12"/>
    <w:rsid w:val="00141C43"/>
    <w:rsid w:val="00141F5F"/>
    <w:rsid w:val="0014288F"/>
    <w:rsid w:val="00142C7D"/>
    <w:rsid w:val="00143B7E"/>
    <w:rsid w:val="00143C26"/>
    <w:rsid w:val="00143D8D"/>
    <w:rsid w:val="00144D84"/>
    <w:rsid w:val="00145004"/>
    <w:rsid w:val="001452D8"/>
    <w:rsid w:val="00146100"/>
    <w:rsid w:val="0014678F"/>
    <w:rsid w:val="00146F68"/>
    <w:rsid w:val="001501EB"/>
    <w:rsid w:val="00150E6F"/>
    <w:rsid w:val="001527C2"/>
    <w:rsid w:val="001532D7"/>
    <w:rsid w:val="00153DC7"/>
    <w:rsid w:val="00155320"/>
    <w:rsid w:val="00156189"/>
    <w:rsid w:val="00156252"/>
    <w:rsid w:val="00156A20"/>
    <w:rsid w:val="00160792"/>
    <w:rsid w:val="00160818"/>
    <w:rsid w:val="00160DF0"/>
    <w:rsid w:val="001610D7"/>
    <w:rsid w:val="001617D0"/>
    <w:rsid w:val="001620E0"/>
    <w:rsid w:val="00163C38"/>
    <w:rsid w:val="0016431D"/>
    <w:rsid w:val="00164AD6"/>
    <w:rsid w:val="00164D9E"/>
    <w:rsid w:val="00165067"/>
    <w:rsid w:val="00165C6A"/>
    <w:rsid w:val="001663FE"/>
    <w:rsid w:val="00166E1D"/>
    <w:rsid w:val="0016797C"/>
    <w:rsid w:val="00171F71"/>
    <w:rsid w:val="001737E7"/>
    <w:rsid w:val="00174AAE"/>
    <w:rsid w:val="00174E42"/>
    <w:rsid w:val="001759C3"/>
    <w:rsid w:val="00175A6D"/>
    <w:rsid w:val="00176083"/>
    <w:rsid w:val="0017632F"/>
    <w:rsid w:val="00177189"/>
    <w:rsid w:val="00180B3C"/>
    <w:rsid w:val="00180F59"/>
    <w:rsid w:val="00181198"/>
    <w:rsid w:val="00181D4E"/>
    <w:rsid w:val="001837A9"/>
    <w:rsid w:val="00184811"/>
    <w:rsid w:val="00184E89"/>
    <w:rsid w:val="0018628E"/>
    <w:rsid w:val="0018668B"/>
    <w:rsid w:val="00190480"/>
    <w:rsid w:val="00193104"/>
    <w:rsid w:val="00193A6D"/>
    <w:rsid w:val="001949C8"/>
    <w:rsid w:val="0019520F"/>
    <w:rsid w:val="001957C4"/>
    <w:rsid w:val="001958CB"/>
    <w:rsid w:val="001959F2"/>
    <w:rsid w:val="00195DA6"/>
    <w:rsid w:val="0019623E"/>
    <w:rsid w:val="00196AB1"/>
    <w:rsid w:val="00196CC1"/>
    <w:rsid w:val="00197940"/>
    <w:rsid w:val="00197991"/>
    <w:rsid w:val="001A1F57"/>
    <w:rsid w:val="001A2CE6"/>
    <w:rsid w:val="001A3087"/>
    <w:rsid w:val="001A3383"/>
    <w:rsid w:val="001A40A6"/>
    <w:rsid w:val="001A4596"/>
    <w:rsid w:val="001A4C32"/>
    <w:rsid w:val="001A523F"/>
    <w:rsid w:val="001A55DD"/>
    <w:rsid w:val="001A5A52"/>
    <w:rsid w:val="001A5B36"/>
    <w:rsid w:val="001A674C"/>
    <w:rsid w:val="001A7541"/>
    <w:rsid w:val="001A76CE"/>
    <w:rsid w:val="001B0C73"/>
    <w:rsid w:val="001B3088"/>
    <w:rsid w:val="001B4684"/>
    <w:rsid w:val="001B4FD0"/>
    <w:rsid w:val="001B50BF"/>
    <w:rsid w:val="001B6ECE"/>
    <w:rsid w:val="001B7739"/>
    <w:rsid w:val="001C1B08"/>
    <w:rsid w:val="001C1D60"/>
    <w:rsid w:val="001C1F35"/>
    <w:rsid w:val="001C24F9"/>
    <w:rsid w:val="001C3804"/>
    <w:rsid w:val="001C4406"/>
    <w:rsid w:val="001C444B"/>
    <w:rsid w:val="001C44BE"/>
    <w:rsid w:val="001C5E34"/>
    <w:rsid w:val="001C6C09"/>
    <w:rsid w:val="001C7E8E"/>
    <w:rsid w:val="001D0BAC"/>
    <w:rsid w:val="001D1CD0"/>
    <w:rsid w:val="001D226A"/>
    <w:rsid w:val="001D272F"/>
    <w:rsid w:val="001D2F7E"/>
    <w:rsid w:val="001D2F8B"/>
    <w:rsid w:val="001D34B9"/>
    <w:rsid w:val="001D3753"/>
    <w:rsid w:val="001D68E1"/>
    <w:rsid w:val="001D6E39"/>
    <w:rsid w:val="001D6FE6"/>
    <w:rsid w:val="001D7281"/>
    <w:rsid w:val="001E0061"/>
    <w:rsid w:val="001E0FB2"/>
    <w:rsid w:val="001E103A"/>
    <w:rsid w:val="001E2CEF"/>
    <w:rsid w:val="001E453D"/>
    <w:rsid w:val="001E45FB"/>
    <w:rsid w:val="001E4950"/>
    <w:rsid w:val="001E4C3A"/>
    <w:rsid w:val="001E4ED7"/>
    <w:rsid w:val="001E6A54"/>
    <w:rsid w:val="001F0B6E"/>
    <w:rsid w:val="001F113E"/>
    <w:rsid w:val="001F135B"/>
    <w:rsid w:val="001F1525"/>
    <w:rsid w:val="001F1536"/>
    <w:rsid w:val="001F15DD"/>
    <w:rsid w:val="001F18DE"/>
    <w:rsid w:val="001F3ED4"/>
    <w:rsid w:val="001F4A21"/>
    <w:rsid w:val="001F50BA"/>
    <w:rsid w:val="001F5D46"/>
    <w:rsid w:val="001F6C28"/>
    <w:rsid w:val="001F7089"/>
    <w:rsid w:val="001F78C6"/>
    <w:rsid w:val="0020027B"/>
    <w:rsid w:val="00200C90"/>
    <w:rsid w:val="00203C11"/>
    <w:rsid w:val="002043C1"/>
    <w:rsid w:val="0020560E"/>
    <w:rsid w:val="00206475"/>
    <w:rsid w:val="00206482"/>
    <w:rsid w:val="00207496"/>
    <w:rsid w:val="00207DEF"/>
    <w:rsid w:val="00211BF6"/>
    <w:rsid w:val="0021270C"/>
    <w:rsid w:val="00213D97"/>
    <w:rsid w:val="0021473A"/>
    <w:rsid w:val="002149A2"/>
    <w:rsid w:val="00215446"/>
    <w:rsid w:val="00215560"/>
    <w:rsid w:val="00215662"/>
    <w:rsid w:val="00217978"/>
    <w:rsid w:val="00217C94"/>
    <w:rsid w:val="00217EDE"/>
    <w:rsid w:val="002203B9"/>
    <w:rsid w:val="002203BE"/>
    <w:rsid w:val="00220E08"/>
    <w:rsid w:val="00222847"/>
    <w:rsid w:val="00222D7A"/>
    <w:rsid w:val="00223D1E"/>
    <w:rsid w:val="00224D0A"/>
    <w:rsid w:val="00225BCF"/>
    <w:rsid w:val="00225DD1"/>
    <w:rsid w:val="002263D0"/>
    <w:rsid w:val="002263E1"/>
    <w:rsid w:val="00226498"/>
    <w:rsid w:val="00226734"/>
    <w:rsid w:val="00226D1A"/>
    <w:rsid w:val="002279C9"/>
    <w:rsid w:val="00227D11"/>
    <w:rsid w:val="002310EF"/>
    <w:rsid w:val="00231EE8"/>
    <w:rsid w:val="00231EF4"/>
    <w:rsid w:val="002331CA"/>
    <w:rsid w:val="00235AEB"/>
    <w:rsid w:val="002366B9"/>
    <w:rsid w:val="002367F8"/>
    <w:rsid w:val="00236E31"/>
    <w:rsid w:val="002370B2"/>
    <w:rsid w:val="002416CF"/>
    <w:rsid w:val="00242E22"/>
    <w:rsid w:val="002433C6"/>
    <w:rsid w:val="00243C20"/>
    <w:rsid w:val="00244345"/>
    <w:rsid w:val="002443CF"/>
    <w:rsid w:val="002445A9"/>
    <w:rsid w:val="0024638B"/>
    <w:rsid w:val="00246FB7"/>
    <w:rsid w:val="00251C09"/>
    <w:rsid w:val="002520AB"/>
    <w:rsid w:val="00252409"/>
    <w:rsid w:val="00252510"/>
    <w:rsid w:val="00252757"/>
    <w:rsid w:val="002527D0"/>
    <w:rsid w:val="0025339D"/>
    <w:rsid w:val="00253CD6"/>
    <w:rsid w:val="00253D01"/>
    <w:rsid w:val="00254779"/>
    <w:rsid w:val="002548B3"/>
    <w:rsid w:val="00255BB9"/>
    <w:rsid w:val="00256333"/>
    <w:rsid w:val="00256F06"/>
    <w:rsid w:val="00256F2D"/>
    <w:rsid w:val="00261FFB"/>
    <w:rsid w:val="00262924"/>
    <w:rsid w:val="002635B1"/>
    <w:rsid w:val="002638C6"/>
    <w:rsid w:val="00263E12"/>
    <w:rsid w:val="00265BA2"/>
    <w:rsid w:val="002661A8"/>
    <w:rsid w:val="00266E3A"/>
    <w:rsid w:val="002673A2"/>
    <w:rsid w:val="002708A4"/>
    <w:rsid w:val="00271225"/>
    <w:rsid w:val="00271C4B"/>
    <w:rsid w:val="00272D7D"/>
    <w:rsid w:val="00274AB0"/>
    <w:rsid w:val="00275278"/>
    <w:rsid w:val="00275C3D"/>
    <w:rsid w:val="00275E6C"/>
    <w:rsid w:val="00275ED4"/>
    <w:rsid w:val="0027602E"/>
    <w:rsid w:val="00276035"/>
    <w:rsid w:val="0027741B"/>
    <w:rsid w:val="00277AAE"/>
    <w:rsid w:val="002811C1"/>
    <w:rsid w:val="002812BA"/>
    <w:rsid w:val="0028163D"/>
    <w:rsid w:val="00281807"/>
    <w:rsid w:val="00282556"/>
    <w:rsid w:val="00282FDF"/>
    <w:rsid w:val="00283F6F"/>
    <w:rsid w:val="00284721"/>
    <w:rsid w:val="00284734"/>
    <w:rsid w:val="00284DBA"/>
    <w:rsid w:val="0028548E"/>
    <w:rsid w:val="00285BF9"/>
    <w:rsid w:val="00285D09"/>
    <w:rsid w:val="00286B09"/>
    <w:rsid w:val="00287653"/>
    <w:rsid w:val="002878AA"/>
    <w:rsid w:val="00287BC8"/>
    <w:rsid w:val="00287D04"/>
    <w:rsid w:val="00290060"/>
    <w:rsid w:val="00290464"/>
    <w:rsid w:val="0029084E"/>
    <w:rsid w:val="00292274"/>
    <w:rsid w:val="002933FB"/>
    <w:rsid w:val="0029368C"/>
    <w:rsid w:val="00293CFD"/>
    <w:rsid w:val="00296396"/>
    <w:rsid w:val="0029679A"/>
    <w:rsid w:val="00296EFA"/>
    <w:rsid w:val="002976E1"/>
    <w:rsid w:val="00297CBE"/>
    <w:rsid w:val="002A0A31"/>
    <w:rsid w:val="002A17BE"/>
    <w:rsid w:val="002A17C6"/>
    <w:rsid w:val="002A1946"/>
    <w:rsid w:val="002A23E6"/>
    <w:rsid w:val="002A34FC"/>
    <w:rsid w:val="002A477D"/>
    <w:rsid w:val="002A4848"/>
    <w:rsid w:val="002A5CD0"/>
    <w:rsid w:val="002A6352"/>
    <w:rsid w:val="002A6461"/>
    <w:rsid w:val="002A6875"/>
    <w:rsid w:val="002A778B"/>
    <w:rsid w:val="002B07D2"/>
    <w:rsid w:val="002B110A"/>
    <w:rsid w:val="002B1A4A"/>
    <w:rsid w:val="002B1E90"/>
    <w:rsid w:val="002B295B"/>
    <w:rsid w:val="002B36C0"/>
    <w:rsid w:val="002B3AA3"/>
    <w:rsid w:val="002B3B0F"/>
    <w:rsid w:val="002B4792"/>
    <w:rsid w:val="002B4A49"/>
    <w:rsid w:val="002C1447"/>
    <w:rsid w:val="002C1FCD"/>
    <w:rsid w:val="002C2311"/>
    <w:rsid w:val="002C2F86"/>
    <w:rsid w:val="002C3A4D"/>
    <w:rsid w:val="002C4807"/>
    <w:rsid w:val="002C4902"/>
    <w:rsid w:val="002C582C"/>
    <w:rsid w:val="002C5C8B"/>
    <w:rsid w:val="002C6694"/>
    <w:rsid w:val="002C6E1B"/>
    <w:rsid w:val="002C70F1"/>
    <w:rsid w:val="002C7E6E"/>
    <w:rsid w:val="002D034B"/>
    <w:rsid w:val="002D0AE8"/>
    <w:rsid w:val="002D1477"/>
    <w:rsid w:val="002D20D9"/>
    <w:rsid w:val="002D25CA"/>
    <w:rsid w:val="002D3DBA"/>
    <w:rsid w:val="002D575F"/>
    <w:rsid w:val="002D6E7D"/>
    <w:rsid w:val="002E0987"/>
    <w:rsid w:val="002E0D48"/>
    <w:rsid w:val="002E183B"/>
    <w:rsid w:val="002E1DE5"/>
    <w:rsid w:val="002E2C44"/>
    <w:rsid w:val="002E320B"/>
    <w:rsid w:val="002E4621"/>
    <w:rsid w:val="002E4750"/>
    <w:rsid w:val="002E48ED"/>
    <w:rsid w:val="002E4D36"/>
    <w:rsid w:val="002E59DB"/>
    <w:rsid w:val="002E729A"/>
    <w:rsid w:val="002F1429"/>
    <w:rsid w:val="002F2506"/>
    <w:rsid w:val="002F2956"/>
    <w:rsid w:val="002F2F71"/>
    <w:rsid w:val="002F352C"/>
    <w:rsid w:val="002F3BB1"/>
    <w:rsid w:val="002F64F5"/>
    <w:rsid w:val="002F7874"/>
    <w:rsid w:val="002F7F86"/>
    <w:rsid w:val="00300996"/>
    <w:rsid w:val="00300B29"/>
    <w:rsid w:val="00300C01"/>
    <w:rsid w:val="003011BA"/>
    <w:rsid w:val="003018C3"/>
    <w:rsid w:val="00301B54"/>
    <w:rsid w:val="00301D27"/>
    <w:rsid w:val="00301E9B"/>
    <w:rsid w:val="00302A12"/>
    <w:rsid w:val="003032A9"/>
    <w:rsid w:val="00303937"/>
    <w:rsid w:val="0030423F"/>
    <w:rsid w:val="00305815"/>
    <w:rsid w:val="00305EA9"/>
    <w:rsid w:val="0030666B"/>
    <w:rsid w:val="00306BD0"/>
    <w:rsid w:val="00311212"/>
    <w:rsid w:val="0031205F"/>
    <w:rsid w:val="00313DA2"/>
    <w:rsid w:val="0031426A"/>
    <w:rsid w:val="00315240"/>
    <w:rsid w:val="003172BE"/>
    <w:rsid w:val="0032040C"/>
    <w:rsid w:val="00321073"/>
    <w:rsid w:val="00321597"/>
    <w:rsid w:val="003229F9"/>
    <w:rsid w:val="00323A6C"/>
    <w:rsid w:val="00324284"/>
    <w:rsid w:val="003253A1"/>
    <w:rsid w:val="00325771"/>
    <w:rsid w:val="00326252"/>
    <w:rsid w:val="00326C65"/>
    <w:rsid w:val="003276AC"/>
    <w:rsid w:val="0033015E"/>
    <w:rsid w:val="00330364"/>
    <w:rsid w:val="003327AC"/>
    <w:rsid w:val="00332C91"/>
    <w:rsid w:val="00333E5F"/>
    <w:rsid w:val="00334C97"/>
    <w:rsid w:val="00334E2A"/>
    <w:rsid w:val="003351FC"/>
    <w:rsid w:val="00335668"/>
    <w:rsid w:val="00335C04"/>
    <w:rsid w:val="00336068"/>
    <w:rsid w:val="00336069"/>
    <w:rsid w:val="00336100"/>
    <w:rsid w:val="003365D4"/>
    <w:rsid w:val="00340167"/>
    <w:rsid w:val="0034045C"/>
    <w:rsid w:val="00340717"/>
    <w:rsid w:val="00340D6F"/>
    <w:rsid w:val="00342D65"/>
    <w:rsid w:val="00342EDE"/>
    <w:rsid w:val="00342F2C"/>
    <w:rsid w:val="00343725"/>
    <w:rsid w:val="003440DD"/>
    <w:rsid w:val="00345BC2"/>
    <w:rsid w:val="003469C5"/>
    <w:rsid w:val="0034777F"/>
    <w:rsid w:val="00347DE6"/>
    <w:rsid w:val="0035004D"/>
    <w:rsid w:val="00350F56"/>
    <w:rsid w:val="003518BF"/>
    <w:rsid w:val="00351B5E"/>
    <w:rsid w:val="00352483"/>
    <w:rsid w:val="003533B4"/>
    <w:rsid w:val="00353827"/>
    <w:rsid w:val="003541D3"/>
    <w:rsid w:val="00354995"/>
    <w:rsid w:val="00355048"/>
    <w:rsid w:val="003552DC"/>
    <w:rsid w:val="003559C9"/>
    <w:rsid w:val="00356FD7"/>
    <w:rsid w:val="003600BA"/>
    <w:rsid w:val="00360C97"/>
    <w:rsid w:val="00361AF3"/>
    <w:rsid w:val="00361DB4"/>
    <w:rsid w:val="003630B9"/>
    <w:rsid w:val="003635DD"/>
    <w:rsid w:val="003637C1"/>
    <w:rsid w:val="00364AF5"/>
    <w:rsid w:val="00364B93"/>
    <w:rsid w:val="003662CC"/>
    <w:rsid w:val="0036653C"/>
    <w:rsid w:val="00367047"/>
    <w:rsid w:val="00367233"/>
    <w:rsid w:val="003674D1"/>
    <w:rsid w:val="00367A0F"/>
    <w:rsid w:val="0037017A"/>
    <w:rsid w:val="00370ADB"/>
    <w:rsid w:val="00370EE9"/>
    <w:rsid w:val="00372212"/>
    <w:rsid w:val="003722A3"/>
    <w:rsid w:val="00373307"/>
    <w:rsid w:val="00373690"/>
    <w:rsid w:val="00373817"/>
    <w:rsid w:val="00375142"/>
    <w:rsid w:val="003753DE"/>
    <w:rsid w:val="003756CB"/>
    <w:rsid w:val="00375988"/>
    <w:rsid w:val="00375CDB"/>
    <w:rsid w:val="00377232"/>
    <w:rsid w:val="00377702"/>
    <w:rsid w:val="00377BDC"/>
    <w:rsid w:val="00377DF4"/>
    <w:rsid w:val="00380AC0"/>
    <w:rsid w:val="0038102F"/>
    <w:rsid w:val="0038130C"/>
    <w:rsid w:val="0038142C"/>
    <w:rsid w:val="0038144D"/>
    <w:rsid w:val="00381820"/>
    <w:rsid w:val="003818E3"/>
    <w:rsid w:val="00381D41"/>
    <w:rsid w:val="0038244F"/>
    <w:rsid w:val="00382D13"/>
    <w:rsid w:val="00382D21"/>
    <w:rsid w:val="00383024"/>
    <w:rsid w:val="00383FFE"/>
    <w:rsid w:val="0038471D"/>
    <w:rsid w:val="00384D48"/>
    <w:rsid w:val="0038524E"/>
    <w:rsid w:val="00385524"/>
    <w:rsid w:val="00385778"/>
    <w:rsid w:val="0038698E"/>
    <w:rsid w:val="00386FD5"/>
    <w:rsid w:val="00387975"/>
    <w:rsid w:val="003879DA"/>
    <w:rsid w:val="00387ED0"/>
    <w:rsid w:val="00390B19"/>
    <w:rsid w:val="0039267D"/>
    <w:rsid w:val="00393894"/>
    <w:rsid w:val="00393910"/>
    <w:rsid w:val="00393CCB"/>
    <w:rsid w:val="00393D1E"/>
    <w:rsid w:val="00393E5C"/>
    <w:rsid w:val="003941BE"/>
    <w:rsid w:val="00394795"/>
    <w:rsid w:val="003952DB"/>
    <w:rsid w:val="00396321"/>
    <w:rsid w:val="00396BD6"/>
    <w:rsid w:val="003A0504"/>
    <w:rsid w:val="003A101E"/>
    <w:rsid w:val="003A1651"/>
    <w:rsid w:val="003A1809"/>
    <w:rsid w:val="003A1841"/>
    <w:rsid w:val="003A1E57"/>
    <w:rsid w:val="003A22EB"/>
    <w:rsid w:val="003A243C"/>
    <w:rsid w:val="003A2DE9"/>
    <w:rsid w:val="003A30AB"/>
    <w:rsid w:val="003A3161"/>
    <w:rsid w:val="003A38EF"/>
    <w:rsid w:val="003A49F8"/>
    <w:rsid w:val="003A602E"/>
    <w:rsid w:val="003A6675"/>
    <w:rsid w:val="003A6A12"/>
    <w:rsid w:val="003A7576"/>
    <w:rsid w:val="003A7AE2"/>
    <w:rsid w:val="003A7C16"/>
    <w:rsid w:val="003B0561"/>
    <w:rsid w:val="003B16A4"/>
    <w:rsid w:val="003B19A0"/>
    <w:rsid w:val="003B21B8"/>
    <w:rsid w:val="003B2FD9"/>
    <w:rsid w:val="003B3959"/>
    <w:rsid w:val="003B4AF0"/>
    <w:rsid w:val="003B6C4A"/>
    <w:rsid w:val="003B7BD7"/>
    <w:rsid w:val="003B7CB9"/>
    <w:rsid w:val="003B7EB9"/>
    <w:rsid w:val="003C03F3"/>
    <w:rsid w:val="003C12C8"/>
    <w:rsid w:val="003C14B5"/>
    <w:rsid w:val="003C2352"/>
    <w:rsid w:val="003C244F"/>
    <w:rsid w:val="003C28B1"/>
    <w:rsid w:val="003C2A96"/>
    <w:rsid w:val="003C3FC2"/>
    <w:rsid w:val="003C502B"/>
    <w:rsid w:val="003C55A4"/>
    <w:rsid w:val="003C5C88"/>
    <w:rsid w:val="003C6020"/>
    <w:rsid w:val="003C79D2"/>
    <w:rsid w:val="003D02B0"/>
    <w:rsid w:val="003D039C"/>
    <w:rsid w:val="003D06FD"/>
    <w:rsid w:val="003D13AF"/>
    <w:rsid w:val="003D1F88"/>
    <w:rsid w:val="003D5106"/>
    <w:rsid w:val="003D5277"/>
    <w:rsid w:val="003D55E5"/>
    <w:rsid w:val="003D6451"/>
    <w:rsid w:val="003D6B72"/>
    <w:rsid w:val="003D6C38"/>
    <w:rsid w:val="003E086C"/>
    <w:rsid w:val="003E1486"/>
    <w:rsid w:val="003E1814"/>
    <w:rsid w:val="003E1C88"/>
    <w:rsid w:val="003E2A00"/>
    <w:rsid w:val="003E47FB"/>
    <w:rsid w:val="003E4C43"/>
    <w:rsid w:val="003E5BA2"/>
    <w:rsid w:val="003E5D9C"/>
    <w:rsid w:val="003E69FA"/>
    <w:rsid w:val="003E737F"/>
    <w:rsid w:val="003E7402"/>
    <w:rsid w:val="003E75A7"/>
    <w:rsid w:val="003E778D"/>
    <w:rsid w:val="003E7B89"/>
    <w:rsid w:val="003E7B90"/>
    <w:rsid w:val="003F0886"/>
    <w:rsid w:val="003F11FA"/>
    <w:rsid w:val="003F1409"/>
    <w:rsid w:val="003F1478"/>
    <w:rsid w:val="003F18DA"/>
    <w:rsid w:val="003F1A2F"/>
    <w:rsid w:val="003F1B57"/>
    <w:rsid w:val="003F2007"/>
    <w:rsid w:val="003F25AB"/>
    <w:rsid w:val="003F26C4"/>
    <w:rsid w:val="003F3065"/>
    <w:rsid w:val="003F41EE"/>
    <w:rsid w:val="003F449B"/>
    <w:rsid w:val="003F4E8A"/>
    <w:rsid w:val="003F501D"/>
    <w:rsid w:val="003F6755"/>
    <w:rsid w:val="003F6F38"/>
    <w:rsid w:val="003F700F"/>
    <w:rsid w:val="003F79BE"/>
    <w:rsid w:val="003F7D16"/>
    <w:rsid w:val="003F7D7B"/>
    <w:rsid w:val="004017F4"/>
    <w:rsid w:val="00402405"/>
    <w:rsid w:val="00402572"/>
    <w:rsid w:val="0040302E"/>
    <w:rsid w:val="0040514C"/>
    <w:rsid w:val="004052DB"/>
    <w:rsid w:val="00405B54"/>
    <w:rsid w:val="00405BDA"/>
    <w:rsid w:val="00407379"/>
    <w:rsid w:val="00411EC6"/>
    <w:rsid w:val="00411FEF"/>
    <w:rsid w:val="00412558"/>
    <w:rsid w:val="00413763"/>
    <w:rsid w:val="004141D3"/>
    <w:rsid w:val="00415079"/>
    <w:rsid w:val="00416FF6"/>
    <w:rsid w:val="004171DC"/>
    <w:rsid w:val="00420C04"/>
    <w:rsid w:val="00420E29"/>
    <w:rsid w:val="00421F6D"/>
    <w:rsid w:val="0042219D"/>
    <w:rsid w:val="00422D54"/>
    <w:rsid w:val="00422D9E"/>
    <w:rsid w:val="004234DA"/>
    <w:rsid w:val="00423AC4"/>
    <w:rsid w:val="0042475F"/>
    <w:rsid w:val="004252D5"/>
    <w:rsid w:val="00425A86"/>
    <w:rsid w:val="00426125"/>
    <w:rsid w:val="00426CD9"/>
    <w:rsid w:val="00427C33"/>
    <w:rsid w:val="00427E43"/>
    <w:rsid w:val="0043004A"/>
    <w:rsid w:val="00431C51"/>
    <w:rsid w:val="00432064"/>
    <w:rsid w:val="004321B4"/>
    <w:rsid w:val="004330FE"/>
    <w:rsid w:val="0043428C"/>
    <w:rsid w:val="004344FB"/>
    <w:rsid w:val="004348D9"/>
    <w:rsid w:val="00434EE1"/>
    <w:rsid w:val="004351D5"/>
    <w:rsid w:val="004353ED"/>
    <w:rsid w:val="00435856"/>
    <w:rsid w:val="00435C76"/>
    <w:rsid w:val="00435F76"/>
    <w:rsid w:val="00436215"/>
    <w:rsid w:val="0043700E"/>
    <w:rsid w:val="00437184"/>
    <w:rsid w:val="00437571"/>
    <w:rsid w:val="00437DF7"/>
    <w:rsid w:val="00440992"/>
    <w:rsid w:val="00440B26"/>
    <w:rsid w:val="00440C1C"/>
    <w:rsid w:val="00442373"/>
    <w:rsid w:val="004424B0"/>
    <w:rsid w:val="004463BC"/>
    <w:rsid w:val="00447FBD"/>
    <w:rsid w:val="0045025C"/>
    <w:rsid w:val="00450302"/>
    <w:rsid w:val="00450CF0"/>
    <w:rsid w:val="004515F3"/>
    <w:rsid w:val="0045185A"/>
    <w:rsid w:val="00452489"/>
    <w:rsid w:val="004533A1"/>
    <w:rsid w:val="00453D0C"/>
    <w:rsid w:val="0045435F"/>
    <w:rsid w:val="00454B71"/>
    <w:rsid w:val="00454EC6"/>
    <w:rsid w:val="004556B0"/>
    <w:rsid w:val="00455818"/>
    <w:rsid w:val="00455B3C"/>
    <w:rsid w:val="00456139"/>
    <w:rsid w:val="0045697C"/>
    <w:rsid w:val="00456F15"/>
    <w:rsid w:val="0045737C"/>
    <w:rsid w:val="00461389"/>
    <w:rsid w:val="004619A5"/>
    <w:rsid w:val="004635C4"/>
    <w:rsid w:val="004636A0"/>
    <w:rsid w:val="00463A7F"/>
    <w:rsid w:val="00463B1F"/>
    <w:rsid w:val="0046400E"/>
    <w:rsid w:val="00465568"/>
    <w:rsid w:val="004657B7"/>
    <w:rsid w:val="004708C8"/>
    <w:rsid w:val="004710F5"/>
    <w:rsid w:val="00471272"/>
    <w:rsid w:val="00471B12"/>
    <w:rsid w:val="00472AB2"/>
    <w:rsid w:val="004734DB"/>
    <w:rsid w:val="0047383B"/>
    <w:rsid w:val="004744B6"/>
    <w:rsid w:val="00475334"/>
    <w:rsid w:val="004758A9"/>
    <w:rsid w:val="0047784E"/>
    <w:rsid w:val="004806DF"/>
    <w:rsid w:val="004815F6"/>
    <w:rsid w:val="00481FE0"/>
    <w:rsid w:val="0048273B"/>
    <w:rsid w:val="00482E29"/>
    <w:rsid w:val="00483182"/>
    <w:rsid w:val="004833FD"/>
    <w:rsid w:val="004839F0"/>
    <w:rsid w:val="0048490F"/>
    <w:rsid w:val="004853C2"/>
    <w:rsid w:val="0048570A"/>
    <w:rsid w:val="004863FA"/>
    <w:rsid w:val="00486F40"/>
    <w:rsid w:val="00487A01"/>
    <w:rsid w:val="00487E54"/>
    <w:rsid w:val="004913B3"/>
    <w:rsid w:val="004913FF"/>
    <w:rsid w:val="004920E0"/>
    <w:rsid w:val="004922A4"/>
    <w:rsid w:val="004936DB"/>
    <w:rsid w:val="00495B5F"/>
    <w:rsid w:val="004961E3"/>
    <w:rsid w:val="004A00EE"/>
    <w:rsid w:val="004A1AFF"/>
    <w:rsid w:val="004A2B70"/>
    <w:rsid w:val="004A464B"/>
    <w:rsid w:val="004A526B"/>
    <w:rsid w:val="004A6C38"/>
    <w:rsid w:val="004A7013"/>
    <w:rsid w:val="004A71E1"/>
    <w:rsid w:val="004A79B1"/>
    <w:rsid w:val="004A7C98"/>
    <w:rsid w:val="004A7D74"/>
    <w:rsid w:val="004A7E11"/>
    <w:rsid w:val="004B1194"/>
    <w:rsid w:val="004B1D47"/>
    <w:rsid w:val="004B2C32"/>
    <w:rsid w:val="004B3351"/>
    <w:rsid w:val="004B3E7D"/>
    <w:rsid w:val="004B44FB"/>
    <w:rsid w:val="004B4DD7"/>
    <w:rsid w:val="004B6521"/>
    <w:rsid w:val="004B65D6"/>
    <w:rsid w:val="004B663B"/>
    <w:rsid w:val="004B76F8"/>
    <w:rsid w:val="004B77DA"/>
    <w:rsid w:val="004B79F2"/>
    <w:rsid w:val="004C04C0"/>
    <w:rsid w:val="004C0588"/>
    <w:rsid w:val="004C0C91"/>
    <w:rsid w:val="004C14E0"/>
    <w:rsid w:val="004C16BF"/>
    <w:rsid w:val="004C1ED6"/>
    <w:rsid w:val="004C39FC"/>
    <w:rsid w:val="004C3B4F"/>
    <w:rsid w:val="004C469A"/>
    <w:rsid w:val="004C490F"/>
    <w:rsid w:val="004C4F41"/>
    <w:rsid w:val="004C52C5"/>
    <w:rsid w:val="004C548F"/>
    <w:rsid w:val="004D0E03"/>
    <w:rsid w:val="004D0E48"/>
    <w:rsid w:val="004D1789"/>
    <w:rsid w:val="004D17D1"/>
    <w:rsid w:val="004D2B34"/>
    <w:rsid w:val="004D35FA"/>
    <w:rsid w:val="004D3B29"/>
    <w:rsid w:val="004D3B98"/>
    <w:rsid w:val="004D3D88"/>
    <w:rsid w:val="004D4323"/>
    <w:rsid w:val="004D44C0"/>
    <w:rsid w:val="004D465C"/>
    <w:rsid w:val="004D5461"/>
    <w:rsid w:val="004D5A3D"/>
    <w:rsid w:val="004D61FE"/>
    <w:rsid w:val="004D7828"/>
    <w:rsid w:val="004D7B28"/>
    <w:rsid w:val="004D7BA3"/>
    <w:rsid w:val="004D7C41"/>
    <w:rsid w:val="004E062E"/>
    <w:rsid w:val="004E09F8"/>
    <w:rsid w:val="004E1097"/>
    <w:rsid w:val="004E14AC"/>
    <w:rsid w:val="004E167E"/>
    <w:rsid w:val="004E20A0"/>
    <w:rsid w:val="004E2141"/>
    <w:rsid w:val="004E2219"/>
    <w:rsid w:val="004E341A"/>
    <w:rsid w:val="004E39E9"/>
    <w:rsid w:val="004E407F"/>
    <w:rsid w:val="004E535E"/>
    <w:rsid w:val="004E5572"/>
    <w:rsid w:val="004E6240"/>
    <w:rsid w:val="004E6429"/>
    <w:rsid w:val="004E6435"/>
    <w:rsid w:val="004E69F6"/>
    <w:rsid w:val="004E7F85"/>
    <w:rsid w:val="004F24BF"/>
    <w:rsid w:val="004F29CA"/>
    <w:rsid w:val="004F2B49"/>
    <w:rsid w:val="004F390E"/>
    <w:rsid w:val="004F4AB7"/>
    <w:rsid w:val="004F4CE7"/>
    <w:rsid w:val="004F7E73"/>
    <w:rsid w:val="005002CB"/>
    <w:rsid w:val="005016FC"/>
    <w:rsid w:val="00503953"/>
    <w:rsid w:val="0050528A"/>
    <w:rsid w:val="00505E0C"/>
    <w:rsid w:val="00506017"/>
    <w:rsid w:val="005065C2"/>
    <w:rsid w:val="0050739C"/>
    <w:rsid w:val="00507DDA"/>
    <w:rsid w:val="00511686"/>
    <w:rsid w:val="0051192C"/>
    <w:rsid w:val="00511A7F"/>
    <w:rsid w:val="00511B0F"/>
    <w:rsid w:val="00512090"/>
    <w:rsid w:val="0051329F"/>
    <w:rsid w:val="005134DF"/>
    <w:rsid w:val="005134ED"/>
    <w:rsid w:val="0051421F"/>
    <w:rsid w:val="00515264"/>
    <w:rsid w:val="005167DC"/>
    <w:rsid w:val="00516C37"/>
    <w:rsid w:val="00517012"/>
    <w:rsid w:val="00517766"/>
    <w:rsid w:val="005201E0"/>
    <w:rsid w:val="0052064C"/>
    <w:rsid w:val="00521845"/>
    <w:rsid w:val="00522B1B"/>
    <w:rsid w:val="0052444B"/>
    <w:rsid w:val="00524F3E"/>
    <w:rsid w:val="00525513"/>
    <w:rsid w:val="0052586E"/>
    <w:rsid w:val="0052791D"/>
    <w:rsid w:val="00527B44"/>
    <w:rsid w:val="00530C18"/>
    <w:rsid w:val="005312FC"/>
    <w:rsid w:val="0053188D"/>
    <w:rsid w:val="00532418"/>
    <w:rsid w:val="00532452"/>
    <w:rsid w:val="0053245C"/>
    <w:rsid w:val="0053306A"/>
    <w:rsid w:val="005334F3"/>
    <w:rsid w:val="00533D98"/>
    <w:rsid w:val="0053565D"/>
    <w:rsid w:val="0053577A"/>
    <w:rsid w:val="0053590E"/>
    <w:rsid w:val="00535EEB"/>
    <w:rsid w:val="00536D3D"/>
    <w:rsid w:val="00537415"/>
    <w:rsid w:val="005374F5"/>
    <w:rsid w:val="00537951"/>
    <w:rsid w:val="00537F7B"/>
    <w:rsid w:val="00540CCB"/>
    <w:rsid w:val="005415BB"/>
    <w:rsid w:val="005415C5"/>
    <w:rsid w:val="0054171F"/>
    <w:rsid w:val="00541ECC"/>
    <w:rsid w:val="005437C8"/>
    <w:rsid w:val="00543BBC"/>
    <w:rsid w:val="0054554C"/>
    <w:rsid w:val="0054587C"/>
    <w:rsid w:val="00545924"/>
    <w:rsid w:val="00545B41"/>
    <w:rsid w:val="0054608D"/>
    <w:rsid w:val="00547B50"/>
    <w:rsid w:val="005502E7"/>
    <w:rsid w:val="00550B2F"/>
    <w:rsid w:val="00551FF3"/>
    <w:rsid w:val="00552253"/>
    <w:rsid w:val="00552669"/>
    <w:rsid w:val="00552B35"/>
    <w:rsid w:val="005540A3"/>
    <w:rsid w:val="005547F2"/>
    <w:rsid w:val="00554A80"/>
    <w:rsid w:val="00554E2F"/>
    <w:rsid w:val="0055504B"/>
    <w:rsid w:val="005554B2"/>
    <w:rsid w:val="0055705B"/>
    <w:rsid w:val="0056010D"/>
    <w:rsid w:val="00560422"/>
    <w:rsid w:val="00560A5E"/>
    <w:rsid w:val="00561524"/>
    <w:rsid w:val="00562ACE"/>
    <w:rsid w:val="00563BCF"/>
    <w:rsid w:val="00565E14"/>
    <w:rsid w:val="00565E7F"/>
    <w:rsid w:val="0056709E"/>
    <w:rsid w:val="005701E8"/>
    <w:rsid w:val="005707B2"/>
    <w:rsid w:val="00570A57"/>
    <w:rsid w:val="00570F75"/>
    <w:rsid w:val="005711B9"/>
    <w:rsid w:val="00571B19"/>
    <w:rsid w:val="00571F98"/>
    <w:rsid w:val="00572079"/>
    <w:rsid w:val="00572956"/>
    <w:rsid w:val="00572FE0"/>
    <w:rsid w:val="005731D1"/>
    <w:rsid w:val="00574610"/>
    <w:rsid w:val="00575CBF"/>
    <w:rsid w:val="0057602E"/>
    <w:rsid w:val="0058043A"/>
    <w:rsid w:val="00580943"/>
    <w:rsid w:val="00581115"/>
    <w:rsid w:val="005823DF"/>
    <w:rsid w:val="00582482"/>
    <w:rsid w:val="00583165"/>
    <w:rsid w:val="00583587"/>
    <w:rsid w:val="005840A1"/>
    <w:rsid w:val="00584AEB"/>
    <w:rsid w:val="00584C2C"/>
    <w:rsid w:val="00585601"/>
    <w:rsid w:val="00585FE2"/>
    <w:rsid w:val="005866A4"/>
    <w:rsid w:val="005911FB"/>
    <w:rsid w:val="005918E8"/>
    <w:rsid w:val="005919B0"/>
    <w:rsid w:val="00591D38"/>
    <w:rsid w:val="00592A12"/>
    <w:rsid w:val="00594D48"/>
    <w:rsid w:val="00594ED8"/>
    <w:rsid w:val="005951C4"/>
    <w:rsid w:val="005953D6"/>
    <w:rsid w:val="0059546A"/>
    <w:rsid w:val="005958DD"/>
    <w:rsid w:val="00597129"/>
    <w:rsid w:val="005971AE"/>
    <w:rsid w:val="005A15BC"/>
    <w:rsid w:val="005A2893"/>
    <w:rsid w:val="005A3157"/>
    <w:rsid w:val="005A4A74"/>
    <w:rsid w:val="005A5C2E"/>
    <w:rsid w:val="005A5D5F"/>
    <w:rsid w:val="005A6E54"/>
    <w:rsid w:val="005A754B"/>
    <w:rsid w:val="005A778C"/>
    <w:rsid w:val="005A7BD3"/>
    <w:rsid w:val="005B058E"/>
    <w:rsid w:val="005B20ED"/>
    <w:rsid w:val="005B2A3A"/>
    <w:rsid w:val="005B304B"/>
    <w:rsid w:val="005B4205"/>
    <w:rsid w:val="005B4CBC"/>
    <w:rsid w:val="005B60B5"/>
    <w:rsid w:val="005B6139"/>
    <w:rsid w:val="005B7E5F"/>
    <w:rsid w:val="005C19F6"/>
    <w:rsid w:val="005C1EA1"/>
    <w:rsid w:val="005C3935"/>
    <w:rsid w:val="005C4A6E"/>
    <w:rsid w:val="005C5312"/>
    <w:rsid w:val="005C5C51"/>
    <w:rsid w:val="005C5D9B"/>
    <w:rsid w:val="005C713F"/>
    <w:rsid w:val="005C7597"/>
    <w:rsid w:val="005C78CE"/>
    <w:rsid w:val="005C7A5A"/>
    <w:rsid w:val="005C7F24"/>
    <w:rsid w:val="005D0128"/>
    <w:rsid w:val="005D0167"/>
    <w:rsid w:val="005D0204"/>
    <w:rsid w:val="005D0306"/>
    <w:rsid w:val="005D0613"/>
    <w:rsid w:val="005D0673"/>
    <w:rsid w:val="005D1771"/>
    <w:rsid w:val="005D2BC8"/>
    <w:rsid w:val="005D3B13"/>
    <w:rsid w:val="005D55E4"/>
    <w:rsid w:val="005D5726"/>
    <w:rsid w:val="005D64A9"/>
    <w:rsid w:val="005D702B"/>
    <w:rsid w:val="005E08CF"/>
    <w:rsid w:val="005E1291"/>
    <w:rsid w:val="005E180B"/>
    <w:rsid w:val="005E1AFC"/>
    <w:rsid w:val="005E1D79"/>
    <w:rsid w:val="005E1F95"/>
    <w:rsid w:val="005E3B39"/>
    <w:rsid w:val="005E5320"/>
    <w:rsid w:val="005E5F41"/>
    <w:rsid w:val="005E7051"/>
    <w:rsid w:val="005E7957"/>
    <w:rsid w:val="005E7B30"/>
    <w:rsid w:val="005E7F79"/>
    <w:rsid w:val="005F048D"/>
    <w:rsid w:val="005F06C8"/>
    <w:rsid w:val="005F07D1"/>
    <w:rsid w:val="005F0A67"/>
    <w:rsid w:val="005F2B51"/>
    <w:rsid w:val="005F3195"/>
    <w:rsid w:val="005F3201"/>
    <w:rsid w:val="005F46CC"/>
    <w:rsid w:val="005F538F"/>
    <w:rsid w:val="005F5827"/>
    <w:rsid w:val="005F6501"/>
    <w:rsid w:val="005F7BEA"/>
    <w:rsid w:val="006026D2"/>
    <w:rsid w:val="00603ED8"/>
    <w:rsid w:val="00604BAB"/>
    <w:rsid w:val="00604D3A"/>
    <w:rsid w:val="00607638"/>
    <w:rsid w:val="00607678"/>
    <w:rsid w:val="00607AF2"/>
    <w:rsid w:val="00607BEB"/>
    <w:rsid w:val="0061000A"/>
    <w:rsid w:val="00611D4B"/>
    <w:rsid w:val="006122A7"/>
    <w:rsid w:val="00612BB5"/>
    <w:rsid w:val="00612E5C"/>
    <w:rsid w:val="006133C3"/>
    <w:rsid w:val="006139D6"/>
    <w:rsid w:val="00613B29"/>
    <w:rsid w:val="0061532A"/>
    <w:rsid w:val="0061702C"/>
    <w:rsid w:val="006170E7"/>
    <w:rsid w:val="00617375"/>
    <w:rsid w:val="00617DF3"/>
    <w:rsid w:val="00620965"/>
    <w:rsid w:val="00621A87"/>
    <w:rsid w:val="00621DE8"/>
    <w:rsid w:val="00622656"/>
    <w:rsid w:val="00623D40"/>
    <w:rsid w:val="00623E80"/>
    <w:rsid w:val="0062459F"/>
    <w:rsid w:val="00625107"/>
    <w:rsid w:val="00625B28"/>
    <w:rsid w:val="00625BB8"/>
    <w:rsid w:val="00626319"/>
    <w:rsid w:val="006263EF"/>
    <w:rsid w:val="0062659B"/>
    <w:rsid w:val="00626B96"/>
    <w:rsid w:val="00626F68"/>
    <w:rsid w:val="00627597"/>
    <w:rsid w:val="00627B1F"/>
    <w:rsid w:val="006306E5"/>
    <w:rsid w:val="00630999"/>
    <w:rsid w:val="0063104C"/>
    <w:rsid w:val="00632306"/>
    <w:rsid w:val="00632794"/>
    <w:rsid w:val="0063398C"/>
    <w:rsid w:val="00634C6E"/>
    <w:rsid w:val="00635CD6"/>
    <w:rsid w:val="0063618A"/>
    <w:rsid w:val="0063665E"/>
    <w:rsid w:val="006375EB"/>
    <w:rsid w:val="0064003A"/>
    <w:rsid w:val="00640234"/>
    <w:rsid w:val="00642115"/>
    <w:rsid w:val="00642266"/>
    <w:rsid w:val="00642920"/>
    <w:rsid w:val="00642DF2"/>
    <w:rsid w:val="00643BBC"/>
    <w:rsid w:val="006441C6"/>
    <w:rsid w:val="006451EC"/>
    <w:rsid w:val="00645634"/>
    <w:rsid w:val="00646690"/>
    <w:rsid w:val="00646DBF"/>
    <w:rsid w:val="006474F1"/>
    <w:rsid w:val="00647560"/>
    <w:rsid w:val="0064787B"/>
    <w:rsid w:val="00650829"/>
    <w:rsid w:val="006512FE"/>
    <w:rsid w:val="006522F7"/>
    <w:rsid w:val="006541B5"/>
    <w:rsid w:val="00655308"/>
    <w:rsid w:val="006558EB"/>
    <w:rsid w:val="00657828"/>
    <w:rsid w:val="00657D1A"/>
    <w:rsid w:val="00661092"/>
    <w:rsid w:val="00661262"/>
    <w:rsid w:val="006614B0"/>
    <w:rsid w:val="00661A44"/>
    <w:rsid w:val="00662E9A"/>
    <w:rsid w:val="00663E44"/>
    <w:rsid w:val="00663E9C"/>
    <w:rsid w:val="006659DD"/>
    <w:rsid w:val="00665AA5"/>
    <w:rsid w:val="00666239"/>
    <w:rsid w:val="00666396"/>
    <w:rsid w:val="00666AFC"/>
    <w:rsid w:val="00667719"/>
    <w:rsid w:val="00667AD6"/>
    <w:rsid w:val="0067096C"/>
    <w:rsid w:val="00670DDC"/>
    <w:rsid w:val="00671378"/>
    <w:rsid w:val="00671625"/>
    <w:rsid w:val="00671DC9"/>
    <w:rsid w:val="00673654"/>
    <w:rsid w:val="0067414C"/>
    <w:rsid w:val="006751DF"/>
    <w:rsid w:val="0067525E"/>
    <w:rsid w:val="00676BB7"/>
    <w:rsid w:val="0067761F"/>
    <w:rsid w:val="0068053F"/>
    <w:rsid w:val="0068138E"/>
    <w:rsid w:val="0068153F"/>
    <w:rsid w:val="00682783"/>
    <w:rsid w:val="00683F5D"/>
    <w:rsid w:val="0068438B"/>
    <w:rsid w:val="006858EC"/>
    <w:rsid w:val="00686AB7"/>
    <w:rsid w:val="006871D5"/>
    <w:rsid w:val="00690F97"/>
    <w:rsid w:val="00691561"/>
    <w:rsid w:val="00691B6C"/>
    <w:rsid w:val="0069356A"/>
    <w:rsid w:val="00693FC7"/>
    <w:rsid w:val="006961E6"/>
    <w:rsid w:val="0069649B"/>
    <w:rsid w:val="00697007"/>
    <w:rsid w:val="006971F3"/>
    <w:rsid w:val="00697908"/>
    <w:rsid w:val="006A00FA"/>
    <w:rsid w:val="006A1049"/>
    <w:rsid w:val="006A1BE9"/>
    <w:rsid w:val="006A1C36"/>
    <w:rsid w:val="006A276D"/>
    <w:rsid w:val="006A3127"/>
    <w:rsid w:val="006A346C"/>
    <w:rsid w:val="006A34DB"/>
    <w:rsid w:val="006A4EA8"/>
    <w:rsid w:val="006A5BAB"/>
    <w:rsid w:val="006A5D22"/>
    <w:rsid w:val="006A5F57"/>
    <w:rsid w:val="006A6265"/>
    <w:rsid w:val="006A649D"/>
    <w:rsid w:val="006A70BB"/>
    <w:rsid w:val="006B0451"/>
    <w:rsid w:val="006B0687"/>
    <w:rsid w:val="006B07E3"/>
    <w:rsid w:val="006B121C"/>
    <w:rsid w:val="006B196E"/>
    <w:rsid w:val="006B1985"/>
    <w:rsid w:val="006B1D7D"/>
    <w:rsid w:val="006B22B3"/>
    <w:rsid w:val="006B2528"/>
    <w:rsid w:val="006B3214"/>
    <w:rsid w:val="006B3578"/>
    <w:rsid w:val="006B3827"/>
    <w:rsid w:val="006B386E"/>
    <w:rsid w:val="006B417D"/>
    <w:rsid w:val="006B467F"/>
    <w:rsid w:val="006B5F90"/>
    <w:rsid w:val="006B5FDB"/>
    <w:rsid w:val="006B613F"/>
    <w:rsid w:val="006B69F3"/>
    <w:rsid w:val="006B6E1B"/>
    <w:rsid w:val="006B7570"/>
    <w:rsid w:val="006B7D2F"/>
    <w:rsid w:val="006C0379"/>
    <w:rsid w:val="006C0A87"/>
    <w:rsid w:val="006C0ED7"/>
    <w:rsid w:val="006C175E"/>
    <w:rsid w:val="006C26A7"/>
    <w:rsid w:val="006C2750"/>
    <w:rsid w:val="006C3930"/>
    <w:rsid w:val="006C4583"/>
    <w:rsid w:val="006C4D14"/>
    <w:rsid w:val="006C606C"/>
    <w:rsid w:val="006C750E"/>
    <w:rsid w:val="006C7A3A"/>
    <w:rsid w:val="006D0E56"/>
    <w:rsid w:val="006D1E36"/>
    <w:rsid w:val="006D1F52"/>
    <w:rsid w:val="006D2549"/>
    <w:rsid w:val="006D3239"/>
    <w:rsid w:val="006D3FA6"/>
    <w:rsid w:val="006D4602"/>
    <w:rsid w:val="006D54DC"/>
    <w:rsid w:val="006D54E7"/>
    <w:rsid w:val="006D5828"/>
    <w:rsid w:val="006D68ED"/>
    <w:rsid w:val="006D6E74"/>
    <w:rsid w:val="006D75DB"/>
    <w:rsid w:val="006D7BC4"/>
    <w:rsid w:val="006E02C2"/>
    <w:rsid w:val="006E164A"/>
    <w:rsid w:val="006E168F"/>
    <w:rsid w:val="006E2C57"/>
    <w:rsid w:val="006E3644"/>
    <w:rsid w:val="006E3B69"/>
    <w:rsid w:val="006E3E25"/>
    <w:rsid w:val="006E7D5F"/>
    <w:rsid w:val="006F1B1F"/>
    <w:rsid w:val="006F3163"/>
    <w:rsid w:val="006F3DD8"/>
    <w:rsid w:val="006F3E51"/>
    <w:rsid w:val="006F4482"/>
    <w:rsid w:val="006F450F"/>
    <w:rsid w:val="006F4ADE"/>
    <w:rsid w:val="006F5C52"/>
    <w:rsid w:val="006F5C8B"/>
    <w:rsid w:val="006F6288"/>
    <w:rsid w:val="006F6AAE"/>
    <w:rsid w:val="006F7265"/>
    <w:rsid w:val="006F7647"/>
    <w:rsid w:val="006F78C0"/>
    <w:rsid w:val="006F7A86"/>
    <w:rsid w:val="00700626"/>
    <w:rsid w:val="007009DC"/>
    <w:rsid w:val="00701376"/>
    <w:rsid w:val="00701DF0"/>
    <w:rsid w:val="00701F94"/>
    <w:rsid w:val="00702C8D"/>
    <w:rsid w:val="007033E4"/>
    <w:rsid w:val="00704120"/>
    <w:rsid w:val="00704308"/>
    <w:rsid w:val="00704B83"/>
    <w:rsid w:val="00705681"/>
    <w:rsid w:val="00705A9D"/>
    <w:rsid w:val="00705AED"/>
    <w:rsid w:val="00705C6A"/>
    <w:rsid w:val="007064BC"/>
    <w:rsid w:val="00707CF5"/>
    <w:rsid w:val="007104D5"/>
    <w:rsid w:val="00710AA1"/>
    <w:rsid w:val="00710B98"/>
    <w:rsid w:val="0071192B"/>
    <w:rsid w:val="007124BB"/>
    <w:rsid w:val="007141AC"/>
    <w:rsid w:val="00716AE6"/>
    <w:rsid w:val="00716CAD"/>
    <w:rsid w:val="007179DC"/>
    <w:rsid w:val="00721AC7"/>
    <w:rsid w:val="00721B37"/>
    <w:rsid w:val="00722397"/>
    <w:rsid w:val="007232F3"/>
    <w:rsid w:val="00723C73"/>
    <w:rsid w:val="00723DF6"/>
    <w:rsid w:val="00726328"/>
    <w:rsid w:val="007273AE"/>
    <w:rsid w:val="00727A9B"/>
    <w:rsid w:val="00727DD3"/>
    <w:rsid w:val="00730704"/>
    <w:rsid w:val="00730EBE"/>
    <w:rsid w:val="00731056"/>
    <w:rsid w:val="00731864"/>
    <w:rsid w:val="00732541"/>
    <w:rsid w:val="0073291D"/>
    <w:rsid w:val="00734F7A"/>
    <w:rsid w:val="0073539A"/>
    <w:rsid w:val="00735898"/>
    <w:rsid w:val="00736FAB"/>
    <w:rsid w:val="00737717"/>
    <w:rsid w:val="00740209"/>
    <w:rsid w:val="00741A8E"/>
    <w:rsid w:val="00741C52"/>
    <w:rsid w:val="0074209C"/>
    <w:rsid w:val="0074272A"/>
    <w:rsid w:val="00742DC4"/>
    <w:rsid w:val="007438CE"/>
    <w:rsid w:val="0074430E"/>
    <w:rsid w:val="00744656"/>
    <w:rsid w:val="00744DCF"/>
    <w:rsid w:val="00744DF5"/>
    <w:rsid w:val="00745E91"/>
    <w:rsid w:val="00746702"/>
    <w:rsid w:val="007468D9"/>
    <w:rsid w:val="00746A00"/>
    <w:rsid w:val="0075073E"/>
    <w:rsid w:val="00750914"/>
    <w:rsid w:val="00750BD8"/>
    <w:rsid w:val="007545DF"/>
    <w:rsid w:val="007548A7"/>
    <w:rsid w:val="00754B81"/>
    <w:rsid w:val="00754F89"/>
    <w:rsid w:val="007552A8"/>
    <w:rsid w:val="007558F3"/>
    <w:rsid w:val="00755FE9"/>
    <w:rsid w:val="007563F7"/>
    <w:rsid w:val="00756A65"/>
    <w:rsid w:val="00756A6F"/>
    <w:rsid w:val="00756AB7"/>
    <w:rsid w:val="00756F0E"/>
    <w:rsid w:val="007579E0"/>
    <w:rsid w:val="00757F69"/>
    <w:rsid w:val="00760B3D"/>
    <w:rsid w:val="007615CA"/>
    <w:rsid w:val="007622E8"/>
    <w:rsid w:val="00762402"/>
    <w:rsid w:val="007630ED"/>
    <w:rsid w:val="007635DA"/>
    <w:rsid w:val="007643D0"/>
    <w:rsid w:val="00764CBB"/>
    <w:rsid w:val="00764CDC"/>
    <w:rsid w:val="00766E46"/>
    <w:rsid w:val="0077020D"/>
    <w:rsid w:val="00770978"/>
    <w:rsid w:val="007710CE"/>
    <w:rsid w:val="00771743"/>
    <w:rsid w:val="00771BEE"/>
    <w:rsid w:val="007724A2"/>
    <w:rsid w:val="00772C1E"/>
    <w:rsid w:val="0077382A"/>
    <w:rsid w:val="007751C8"/>
    <w:rsid w:val="007754D0"/>
    <w:rsid w:val="00775A66"/>
    <w:rsid w:val="00776CC9"/>
    <w:rsid w:val="00776E0D"/>
    <w:rsid w:val="00777C80"/>
    <w:rsid w:val="00780897"/>
    <w:rsid w:val="00780957"/>
    <w:rsid w:val="00781B66"/>
    <w:rsid w:val="007824E9"/>
    <w:rsid w:val="007825AC"/>
    <w:rsid w:val="007844AA"/>
    <w:rsid w:val="00784A95"/>
    <w:rsid w:val="00784B36"/>
    <w:rsid w:val="007858E6"/>
    <w:rsid w:val="007869C9"/>
    <w:rsid w:val="00787084"/>
    <w:rsid w:val="00787DD1"/>
    <w:rsid w:val="00790EB1"/>
    <w:rsid w:val="0079195E"/>
    <w:rsid w:val="0079200A"/>
    <w:rsid w:val="00792181"/>
    <w:rsid w:val="00792A82"/>
    <w:rsid w:val="00793148"/>
    <w:rsid w:val="007934A6"/>
    <w:rsid w:val="00793A29"/>
    <w:rsid w:val="00793C46"/>
    <w:rsid w:val="007969F6"/>
    <w:rsid w:val="00796C5E"/>
    <w:rsid w:val="00796EB6"/>
    <w:rsid w:val="007972AB"/>
    <w:rsid w:val="00797E0C"/>
    <w:rsid w:val="00797E60"/>
    <w:rsid w:val="00797FD7"/>
    <w:rsid w:val="007A07DE"/>
    <w:rsid w:val="007A129B"/>
    <w:rsid w:val="007A1D93"/>
    <w:rsid w:val="007A389F"/>
    <w:rsid w:val="007A3D14"/>
    <w:rsid w:val="007A5246"/>
    <w:rsid w:val="007A56BE"/>
    <w:rsid w:val="007A67BF"/>
    <w:rsid w:val="007A6ABB"/>
    <w:rsid w:val="007A6F77"/>
    <w:rsid w:val="007A7997"/>
    <w:rsid w:val="007A7DCF"/>
    <w:rsid w:val="007B193B"/>
    <w:rsid w:val="007B1F54"/>
    <w:rsid w:val="007B3109"/>
    <w:rsid w:val="007B3644"/>
    <w:rsid w:val="007B4571"/>
    <w:rsid w:val="007B5DB3"/>
    <w:rsid w:val="007B5DE7"/>
    <w:rsid w:val="007B6229"/>
    <w:rsid w:val="007B6746"/>
    <w:rsid w:val="007B6C90"/>
    <w:rsid w:val="007B759C"/>
    <w:rsid w:val="007C0B6C"/>
    <w:rsid w:val="007C0C30"/>
    <w:rsid w:val="007C2015"/>
    <w:rsid w:val="007C56CC"/>
    <w:rsid w:val="007C59EE"/>
    <w:rsid w:val="007C7F7F"/>
    <w:rsid w:val="007D0C42"/>
    <w:rsid w:val="007D0F4B"/>
    <w:rsid w:val="007D1B55"/>
    <w:rsid w:val="007D249B"/>
    <w:rsid w:val="007D3C3B"/>
    <w:rsid w:val="007D458A"/>
    <w:rsid w:val="007D4E2D"/>
    <w:rsid w:val="007D51EC"/>
    <w:rsid w:val="007D5910"/>
    <w:rsid w:val="007D5E1F"/>
    <w:rsid w:val="007D6622"/>
    <w:rsid w:val="007D6A09"/>
    <w:rsid w:val="007D6B4E"/>
    <w:rsid w:val="007D7974"/>
    <w:rsid w:val="007E0945"/>
    <w:rsid w:val="007E179A"/>
    <w:rsid w:val="007E24E9"/>
    <w:rsid w:val="007E340B"/>
    <w:rsid w:val="007E3FFE"/>
    <w:rsid w:val="007E4174"/>
    <w:rsid w:val="007E5708"/>
    <w:rsid w:val="007E5AD7"/>
    <w:rsid w:val="007E677A"/>
    <w:rsid w:val="007E6D90"/>
    <w:rsid w:val="007E7189"/>
    <w:rsid w:val="007F0DA2"/>
    <w:rsid w:val="007F2231"/>
    <w:rsid w:val="007F2593"/>
    <w:rsid w:val="007F3BB3"/>
    <w:rsid w:val="007F41C2"/>
    <w:rsid w:val="007F4A0E"/>
    <w:rsid w:val="007F4A7E"/>
    <w:rsid w:val="007F4B7C"/>
    <w:rsid w:val="007F6100"/>
    <w:rsid w:val="007F678A"/>
    <w:rsid w:val="007F78AC"/>
    <w:rsid w:val="007F7929"/>
    <w:rsid w:val="00801227"/>
    <w:rsid w:val="008014E7"/>
    <w:rsid w:val="00801ED6"/>
    <w:rsid w:val="0080216C"/>
    <w:rsid w:val="00802280"/>
    <w:rsid w:val="008028DD"/>
    <w:rsid w:val="00802E11"/>
    <w:rsid w:val="00803037"/>
    <w:rsid w:val="00803C31"/>
    <w:rsid w:val="00804416"/>
    <w:rsid w:val="008058FB"/>
    <w:rsid w:val="008059C3"/>
    <w:rsid w:val="00806F0B"/>
    <w:rsid w:val="00810C58"/>
    <w:rsid w:val="00810EF1"/>
    <w:rsid w:val="008115C0"/>
    <w:rsid w:val="00811CBB"/>
    <w:rsid w:val="008124DE"/>
    <w:rsid w:val="00814264"/>
    <w:rsid w:val="00814F0B"/>
    <w:rsid w:val="00815805"/>
    <w:rsid w:val="00816606"/>
    <w:rsid w:val="008167D2"/>
    <w:rsid w:val="008175F0"/>
    <w:rsid w:val="00820021"/>
    <w:rsid w:val="00821F0C"/>
    <w:rsid w:val="00823ED3"/>
    <w:rsid w:val="00823F8E"/>
    <w:rsid w:val="00824186"/>
    <w:rsid w:val="0082418F"/>
    <w:rsid w:val="00824E41"/>
    <w:rsid w:val="0082522D"/>
    <w:rsid w:val="00825535"/>
    <w:rsid w:val="008264B7"/>
    <w:rsid w:val="00827A12"/>
    <w:rsid w:val="008305AC"/>
    <w:rsid w:val="00830E87"/>
    <w:rsid w:val="00831361"/>
    <w:rsid w:val="00831E02"/>
    <w:rsid w:val="00832396"/>
    <w:rsid w:val="00832531"/>
    <w:rsid w:val="008325BD"/>
    <w:rsid w:val="00832F1F"/>
    <w:rsid w:val="00833226"/>
    <w:rsid w:val="0083471C"/>
    <w:rsid w:val="008349D8"/>
    <w:rsid w:val="0083552C"/>
    <w:rsid w:val="0083764F"/>
    <w:rsid w:val="00837740"/>
    <w:rsid w:val="00840192"/>
    <w:rsid w:val="008403F6"/>
    <w:rsid w:val="00841503"/>
    <w:rsid w:val="00842416"/>
    <w:rsid w:val="0084395E"/>
    <w:rsid w:val="00844419"/>
    <w:rsid w:val="00844D12"/>
    <w:rsid w:val="00845965"/>
    <w:rsid w:val="00845EBB"/>
    <w:rsid w:val="00846B0F"/>
    <w:rsid w:val="00850DCF"/>
    <w:rsid w:val="00851130"/>
    <w:rsid w:val="00851485"/>
    <w:rsid w:val="00851A8D"/>
    <w:rsid w:val="00852791"/>
    <w:rsid w:val="00852D9F"/>
    <w:rsid w:val="008536FC"/>
    <w:rsid w:val="00853AEF"/>
    <w:rsid w:val="00853FAB"/>
    <w:rsid w:val="008542CD"/>
    <w:rsid w:val="00855101"/>
    <w:rsid w:val="008555F1"/>
    <w:rsid w:val="00855847"/>
    <w:rsid w:val="008558CE"/>
    <w:rsid w:val="00855C72"/>
    <w:rsid w:val="00857B31"/>
    <w:rsid w:val="00860A14"/>
    <w:rsid w:val="00860BB9"/>
    <w:rsid w:val="008619A7"/>
    <w:rsid w:val="008620B9"/>
    <w:rsid w:val="0086240B"/>
    <w:rsid w:val="00862586"/>
    <w:rsid w:val="008627BA"/>
    <w:rsid w:val="00862FD1"/>
    <w:rsid w:val="00863BF3"/>
    <w:rsid w:val="0086439E"/>
    <w:rsid w:val="00864857"/>
    <w:rsid w:val="00865171"/>
    <w:rsid w:val="008654E2"/>
    <w:rsid w:val="008669AD"/>
    <w:rsid w:val="00867702"/>
    <w:rsid w:val="00867F4F"/>
    <w:rsid w:val="00870023"/>
    <w:rsid w:val="008701D4"/>
    <w:rsid w:val="00870BCE"/>
    <w:rsid w:val="00871354"/>
    <w:rsid w:val="00871982"/>
    <w:rsid w:val="008719BD"/>
    <w:rsid w:val="00872040"/>
    <w:rsid w:val="00873738"/>
    <w:rsid w:val="008737E6"/>
    <w:rsid w:val="0087465F"/>
    <w:rsid w:val="0087470F"/>
    <w:rsid w:val="0087489B"/>
    <w:rsid w:val="00875D37"/>
    <w:rsid w:val="00876BF1"/>
    <w:rsid w:val="00877788"/>
    <w:rsid w:val="0087796A"/>
    <w:rsid w:val="008806D9"/>
    <w:rsid w:val="00880777"/>
    <w:rsid w:val="008814F7"/>
    <w:rsid w:val="0088176B"/>
    <w:rsid w:val="00883EBB"/>
    <w:rsid w:val="008846AC"/>
    <w:rsid w:val="00885F14"/>
    <w:rsid w:val="008863BD"/>
    <w:rsid w:val="0088710F"/>
    <w:rsid w:val="00887574"/>
    <w:rsid w:val="0089076D"/>
    <w:rsid w:val="008917C8"/>
    <w:rsid w:val="00892AB5"/>
    <w:rsid w:val="008933A4"/>
    <w:rsid w:val="008936CD"/>
    <w:rsid w:val="0089593A"/>
    <w:rsid w:val="00895C70"/>
    <w:rsid w:val="00895E7F"/>
    <w:rsid w:val="008A053D"/>
    <w:rsid w:val="008A157B"/>
    <w:rsid w:val="008A17FB"/>
    <w:rsid w:val="008A23C2"/>
    <w:rsid w:val="008A25E5"/>
    <w:rsid w:val="008A34A6"/>
    <w:rsid w:val="008A3B3E"/>
    <w:rsid w:val="008A42B3"/>
    <w:rsid w:val="008A4946"/>
    <w:rsid w:val="008A4FE6"/>
    <w:rsid w:val="008A5A19"/>
    <w:rsid w:val="008A5B7D"/>
    <w:rsid w:val="008A6EAC"/>
    <w:rsid w:val="008A6F70"/>
    <w:rsid w:val="008B0BAE"/>
    <w:rsid w:val="008B11E4"/>
    <w:rsid w:val="008B18C1"/>
    <w:rsid w:val="008B21B8"/>
    <w:rsid w:val="008B21F7"/>
    <w:rsid w:val="008B349E"/>
    <w:rsid w:val="008B776E"/>
    <w:rsid w:val="008C034B"/>
    <w:rsid w:val="008C0600"/>
    <w:rsid w:val="008C0C35"/>
    <w:rsid w:val="008C0CA2"/>
    <w:rsid w:val="008C1DD1"/>
    <w:rsid w:val="008C3CA5"/>
    <w:rsid w:val="008C3F4F"/>
    <w:rsid w:val="008C3F6D"/>
    <w:rsid w:val="008C4971"/>
    <w:rsid w:val="008C4C64"/>
    <w:rsid w:val="008C4CBA"/>
    <w:rsid w:val="008C51B6"/>
    <w:rsid w:val="008C5C77"/>
    <w:rsid w:val="008C6D6E"/>
    <w:rsid w:val="008C6EAA"/>
    <w:rsid w:val="008C7B0B"/>
    <w:rsid w:val="008D0741"/>
    <w:rsid w:val="008D0C76"/>
    <w:rsid w:val="008D20B4"/>
    <w:rsid w:val="008D2123"/>
    <w:rsid w:val="008D2B7A"/>
    <w:rsid w:val="008D2DDB"/>
    <w:rsid w:val="008D3388"/>
    <w:rsid w:val="008D34AB"/>
    <w:rsid w:val="008D4705"/>
    <w:rsid w:val="008D490B"/>
    <w:rsid w:val="008D4A4A"/>
    <w:rsid w:val="008D615E"/>
    <w:rsid w:val="008D6D2C"/>
    <w:rsid w:val="008D7C3B"/>
    <w:rsid w:val="008E01DA"/>
    <w:rsid w:val="008E1A1E"/>
    <w:rsid w:val="008E231B"/>
    <w:rsid w:val="008E301B"/>
    <w:rsid w:val="008E3161"/>
    <w:rsid w:val="008E3368"/>
    <w:rsid w:val="008E37EE"/>
    <w:rsid w:val="008E4956"/>
    <w:rsid w:val="008E4BE1"/>
    <w:rsid w:val="008E4DEE"/>
    <w:rsid w:val="008E5020"/>
    <w:rsid w:val="008E5900"/>
    <w:rsid w:val="008E68E1"/>
    <w:rsid w:val="008E6B42"/>
    <w:rsid w:val="008E6C4E"/>
    <w:rsid w:val="008F0517"/>
    <w:rsid w:val="008F07C8"/>
    <w:rsid w:val="008F08A9"/>
    <w:rsid w:val="008F0F8D"/>
    <w:rsid w:val="008F0F99"/>
    <w:rsid w:val="008F1335"/>
    <w:rsid w:val="008F1AD6"/>
    <w:rsid w:val="008F1D11"/>
    <w:rsid w:val="008F20BC"/>
    <w:rsid w:val="008F2F4D"/>
    <w:rsid w:val="008F2F59"/>
    <w:rsid w:val="008F4007"/>
    <w:rsid w:val="008F419B"/>
    <w:rsid w:val="008F4EDC"/>
    <w:rsid w:val="008F5DC2"/>
    <w:rsid w:val="008F6491"/>
    <w:rsid w:val="008F68E3"/>
    <w:rsid w:val="008F6B00"/>
    <w:rsid w:val="008F6DE0"/>
    <w:rsid w:val="008F767E"/>
    <w:rsid w:val="009002A5"/>
    <w:rsid w:val="009017BA"/>
    <w:rsid w:val="0090239F"/>
    <w:rsid w:val="00903D0F"/>
    <w:rsid w:val="00904231"/>
    <w:rsid w:val="009064B9"/>
    <w:rsid w:val="009065F2"/>
    <w:rsid w:val="00907435"/>
    <w:rsid w:val="00907765"/>
    <w:rsid w:val="0090793D"/>
    <w:rsid w:val="00910D71"/>
    <w:rsid w:val="00910FD7"/>
    <w:rsid w:val="00912FE4"/>
    <w:rsid w:val="00913DA9"/>
    <w:rsid w:val="00913E61"/>
    <w:rsid w:val="009144B1"/>
    <w:rsid w:val="0091575F"/>
    <w:rsid w:val="00917F88"/>
    <w:rsid w:val="009209B1"/>
    <w:rsid w:val="00921E5C"/>
    <w:rsid w:val="00922458"/>
    <w:rsid w:val="009224E9"/>
    <w:rsid w:val="009233D6"/>
    <w:rsid w:val="009237BD"/>
    <w:rsid w:val="00924F25"/>
    <w:rsid w:val="00926955"/>
    <w:rsid w:val="00926CB0"/>
    <w:rsid w:val="00927E37"/>
    <w:rsid w:val="009305D7"/>
    <w:rsid w:val="00930CBC"/>
    <w:rsid w:val="00931552"/>
    <w:rsid w:val="00933095"/>
    <w:rsid w:val="00933A55"/>
    <w:rsid w:val="00934E6F"/>
    <w:rsid w:val="009350A4"/>
    <w:rsid w:val="0093525D"/>
    <w:rsid w:val="00935CAA"/>
    <w:rsid w:val="00935D70"/>
    <w:rsid w:val="00936B95"/>
    <w:rsid w:val="00940ACB"/>
    <w:rsid w:val="00940B99"/>
    <w:rsid w:val="00940F78"/>
    <w:rsid w:val="00941247"/>
    <w:rsid w:val="0094268D"/>
    <w:rsid w:val="009429C9"/>
    <w:rsid w:val="00942E41"/>
    <w:rsid w:val="00942EBE"/>
    <w:rsid w:val="00943369"/>
    <w:rsid w:val="009433D8"/>
    <w:rsid w:val="00943D86"/>
    <w:rsid w:val="00944555"/>
    <w:rsid w:val="00944DAB"/>
    <w:rsid w:val="00945762"/>
    <w:rsid w:val="00946B43"/>
    <w:rsid w:val="009470D4"/>
    <w:rsid w:val="00947359"/>
    <w:rsid w:val="0094760E"/>
    <w:rsid w:val="00947FBB"/>
    <w:rsid w:val="00950E1D"/>
    <w:rsid w:val="009510E4"/>
    <w:rsid w:val="00952FCB"/>
    <w:rsid w:val="009531A8"/>
    <w:rsid w:val="00953894"/>
    <w:rsid w:val="00953D16"/>
    <w:rsid w:val="0095416F"/>
    <w:rsid w:val="009544A6"/>
    <w:rsid w:val="00954AD2"/>
    <w:rsid w:val="00955577"/>
    <w:rsid w:val="009558F9"/>
    <w:rsid w:val="00956918"/>
    <w:rsid w:val="00956ABD"/>
    <w:rsid w:val="00956C4C"/>
    <w:rsid w:val="00960679"/>
    <w:rsid w:val="0096173E"/>
    <w:rsid w:val="009619E6"/>
    <w:rsid w:val="00961EFF"/>
    <w:rsid w:val="00961F09"/>
    <w:rsid w:val="00964122"/>
    <w:rsid w:val="00965D77"/>
    <w:rsid w:val="00966070"/>
    <w:rsid w:val="009665C5"/>
    <w:rsid w:val="00966869"/>
    <w:rsid w:val="009700FF"/>
    <w:rsid w:val="00970CDC"/>
    <w:rsid w:val="00971272"/>
    <w:rsid w:val="00971803"/>
    <w:rsid w:val="00971D41"/>
    <w:rsid w:val="009725F2"/>
    <w:rsid w:val="00972B11"/>
    <w:rsid w:val="00973727"/>
    <w:rsid w:val="00973D18"/>
    <w:rsid w:val="0097449A"/>
    <w:rsid w:val="00975EEE"/>
    <w:rsid w:val="009763BE"/>
    <w:rsid w:val="00976E46"/>
    <w:rsid w:val="00977112"/>
    <w:rsid w:val="00977A23"/>
    <w:rsid w:val="0098181D"/>
    <w:rsid w:val="009818D5"/>
    <w:rsid w:val="009829BC"/>
    <w:rsid w:val="00982CD4"/>
    <w:rsid w:val="00982D4D"/>
    <w:rsid w:val="00982D7D"/>
    <w:rsid w:val="009844B0"/>
    <w:rsid w:val="00985066"/>
    <w:rsid w:val="009855B4"/>
    <w:rsid w:val="0098673D"/>
    <w:rsid w:val="00986C68"/>
    <w:rsid w:val="00986F89"/>
    <w:rsid w:val="009871AB"/>
    <w:rsid w:val="0098760F"/>
    <w:rsid w:val="00987965"/>
    <w:rsid w:val="0099091E"/>
    <w:rsid w:val="00991270"/>
    <w:rsid w:val="00991492"/>
    <w:rsid w:val="009917C6"/>
    <w:rsid w:val="009926D5"/>
    <w:rsid w:val="00992E25"/>
    <w:rsid w:val="009930C6"/>
    <w:rsid w:val="009931A4"/>
    <w:rsid w:val="009937A8"/>
    <w:rsid w:val="00994170"/>
    <w:rsid w:val="00995578"/>
    <w:rsid w:val="00996092"/>
    <w:rsid w:val="009963B5"/>
    <w:rsid w:val="00996A7F"/>
    <w:rsid w:val="009977A1"/>
    <w:rsid w:val="00997B19"/>
    <w:rsid w:val="00997BBF"/>
    <w:rsid w:val="009A05DC"/>
    <w:rsid w:val="009A0D7A"/>
    <w:rsid w:val="009A1151"/>
    <w:rsid w:val="009A1585"/>
    <w:rsid w:val="009A180C"/>
    <w:rsid w:val="009A2772"/>
    <w:rsid w:val="009A2773"/>
    <w:rsid w:val="009A433A"/>
    <w:rsid w:val="009A461F"/>
    <w:rsid w:val="009A50C2"/>
    <w:rsid w:val="009A5534"/>
    <w:rsid w:val="009A6A94"/>
    <w:rsid w:val="009A71FD"/>
    <w:rsid w:val="009A7ADD"/>
    <w:rsid w:val="009B0A51"/>
    <w:rsid w:val="009B0A87"/>
    <w:rsid w:val="009B16AF"/>
    <w:rsid w:val="009B18D9"/>
    <w:rsid w:val="009B2416"/>
    <w:rsid w:val="009B2E7A"/>
    <w:rsid w:val="009B32C1"/>
    <w:rsid w:val="009B3473"/>
    <w:rsid w:val="009B37D4"/>
    <w:rsid w:val="009B3C01"/>
    <w:rsid w:val="009B4C2C"/>
    <w:rsid w:val="009B4C4E"/>
    <w:rsid w:val="009B517D"/>
    <w:rsid w:val="009B5316"/>
    <w:rsid w:val="009B5587"/>
    <w:rsid w:val="009B5829"/>
    <w:rsid w:val="009B6075"/>
    <w:rsid w:val="009B6364"/>
    <w:rsid w:val="009B650B"/>
    <w:rsid w:val="009B78B7"/>
    <w:rsid w:val="009B7AB5"/>
    <w:rsid w:val="009B7D77"/>
    <w:rsid w:val="009C0AE7"/>
    <w:rsid w:val="009C132E"/>
    <w:rsid w:val="009C1EA6"/>
    <w:rsid w:val="009C25EE"/>
    <w:rsid w:val="009C31C0"/>
    <w:rsid w:val="009C46FF"/>
    <w:rsid w:val="009C5C1C"/>
    <w:rsid w:val="009C70A8"/>
    <w:rsid w:val="009C7311"/>
    <w:rsid w:val="009C7472"/>
    <w:rsid w:val="009D011C"/>
    <w:rsid w:val="009D08BB"/>
    <w:rsid w:val="009D24E6"/>
    <w:rsid w:val="009D2632"/>
    <w:rsid w:val="009D2852"/>
    <w:rsid w:val="009D2E61"/>
    <w:rsid w:val="009D3625"/>
    <w:rsid w:val="009D47BB"/>
    <w:rsid w:val="009D4FD7"/>
    <w:rsid w:val="009D517E"/>
    <w:rsid w:val="009D5746"/>
    <w:rsid w:val="009D5895"/>
    <w:rsid w:val="009D5FD6"/>
    <w:rsid w:val="009D782A"/>
    <w:rsid w:val="009E1447"/>
    <w:rsid w:val="009E2410"/>
    <w:rsid w:val="009E4228"/>
    <w:rsid w:val="009E6411"/>
    <w:rsid w:val="009E6595"/>
    <w:rsid w:val="009E726F"/>
    <w:rsid w:val="009E72D9"/>
    <w:rsid w:val="009E7651"/>
    <w:rsid w:val="009F097D"/>
    <w:rsid w:val="009F1675"/>
    <w:rsid w:val="009F1CBA"/>
    <w:rsid w:val="009F1D99"/>
    <w:rsid w:val="009F2345"/>
    <w:rsid w:val="009F2C64"/>
    <w:rsid w:val="009F376E"/>
    <w:rsid w:val="009F3891"/>
    <w:rsid w:val="009F5E90"/>
    <w:rsid w:val="009F7119"/>
    <w:rsid w:val="009F7A64"/>
    <w:rsid w:val="009F7BDB"/>
    <w:rsid w:val="00A002ED"/>
    <w:rsid w:val="00A00ABD"/>
    <w:rsid w:val="00A01002"/>
    <w:rsid w:val="00A012BC"/>
    <w:rsid w:val="00A01E16"/>
    <w:rsid w:val="00A03E36"/>
    <w:rsid w:val="00A040F6"/>
    <w:rsid w:val="00A04CBD"/>
    <w:rsid w:val="00A04CDD"/>
    <w:rsid w:val="00A07391"/>
    <w:rsid w:val="00A1121A"/>
    <w:rsid w:val="00A113FD"/>
    <w:rsid w:val="00A116F4"/>
    <w:rsid w:val="00A11E9A"/>
    <w:rsid w:val="00A1298E"/>
    <w:rsid w:val="00A131C3"/>
    <w:rsid w:val="00A13614"/>
    <w:rsid w:val="00A13FC1"/>
    <w:rsid w:val="00A1465C"/>
    <w:rsid w:val="00A1582D"/>
    <w:rsid w:val="00A16706"/>
    <w:rsid w:val="00A16855"/>
    <w:rsid w:val="00A1755B"/>
    <w:rsid w:val="00A17846"/>
    <w:rsid w:val="00A17E2E"/>
    <w:rsid w:val="00A20FA2"/>
    <w:rsid w:val="00A22069"/>
    <w:rsid w:val="00A222DC"/>
    <w:rsid w:val="00A225A9"/>
    <w:rsid w:val="00A25235"/>
    <w:rsid w:val="00A25D61"/>
    <w:rsid w:val="00A2608D"/>
    <w:rsid w:val="00A275EE"/>
    <w:rsid w:val="00A27F68"/>
    <w:rsid w:val="00A30264"/>
    <w:rsid w:val="00A30558"/>
    <w:rsid w:val="00A30598"/>
    <w:rsid w:val="00A30E47"/>
    <w:rsid w:val="00A31113"/>
    <w:rsid w:val="00A31C13"/>
    <w:rsid w:val="00A321F1"/>
    <w:rsid w:val="00A32DA5"/>
    <w:rsid w:val="00A33032"/>
    <w:rsid w:val="00A33110"/>
    <w:rsid w:val="00A336D5"/>
    <w:rsid w:val="00A33D25"/>
    <w:rsid w:val="00A34072"/>
    <w:rsid w:val="00A34828"/>
    <w:rsid w:val="00A34A5E"/>
    <w:rsid w:val="00A360D7"/>
    <w:rsid w:val="00A400B1"/>
    <w:rsid w:val="00A414B4"/>
    <w:rsid w:val="00A420C2"/>
    <w:rsid w:val="00A4262C"/>
    <w:rsid w:val="00A43218"/>
    <w:rsid w:val="00A440BE"/>
    <w:rsid w:val="00A44773"/>
    <w:rsid w:val="00A44819"/>
    <w:rsid w:val="00A44CC1"/>
    <w:rsid w:val="00A457FA"/>
    <w:rsid w:val="00A45C29"/>
    <w:rsid w:val="00A462B1"/>
    <w:rsid w:val="00A46451"/>
    <w:rsid w:val="00A50659"/>
    <w:rsid w:val="00A519F6"/>
    <w:rsid w:val="00A51B1D"/>
    <w:rsid w:val="00A51C78"/>
    <w:rsid w:val="00A52D1F"/>
    <w:rsid w:val="00A52EB1"/>
    <w:rsid w:val="00A52F14"/>
    <w:rsid w:val="00A5355C"/>
    <w:rsid w:val="00A54104"/>
    <w:rsid w:val="00A54B0B"/>
    <w:rsid w:val="00A55960"/>
    <w:rsid w:val="00A57775"/>
    <w:rsid w:val="00A6143B"/>
    <w:rsid w:val="00A6143C"/>
    <w:rsid w:val="00A6260E"/>
    <w:rsid w:val="00A62C24"/>
    <w:rsid w:val="00A65361"/>
    <w:rsid w:val="00A65BE1"/>
    <w:rsid w:val="00A662D5"/>
    <w:rsid w:val="00A67B4D"/>
    <w:rsid w:val="00A70E8C"/>
    <w:rsid w:val="00A7193A"/>
    <w:rsid w:val="00A71BC1"/>
    <w:rsid w:val="00A71BED"/>
    <w:rsid w:val="00A721BF"/>
    <w:rsid w:val="00A7272A"/>
    <w:rsid w:val="00A7300F"/>
    <w:rsid w:val="00A74B55"/>
    <w:rsid w:val="00A752E5"/>
    <w:rsid w:val="00A75D28"/>
    <w:rsid w:val="00A76802"/>
    <w:rsid w:val="00A77DD4"/>
    <w:rsid w:val="00A80A47"/>
    <w:rsid w:val="00A80D47"/>
    <w:rsid w:val="00A81ACC"/>
    <w:rsid w:val="00A833F7"/>
    <w:rsid w:val="00A83B6E"/>
    <w:rsid w:val="00A84CBA"/>
    <w:rsid w:val="00A855EF"/>
    <w:rsid w:val="00A85A42"/>
    <w:rsid w:val="00A862B6"/>
    <w:rsid w:val="00A864EF"/>
    <w:rsid w:val="00A86650"/>
    <w:rsid w:val="00A86FCB"/>
    <w:rsid w:val="00A87269"/>
    <w:rsid w:val="00A90452"/>
    <w:rsid w:val="00A904CF"/>
    <w:rsid w:val="00A90A7C"/>
    <w:rsid w:val="00A90DAD"/>
    <w:rsid w:val="00A910A5"/>
    <w:rsid w:val="00A924E2"/>
    <w:rsid w:val="00A92B76"/>
    <w:rsid w:val="00A932A0"/>
    <w:rsid w:val="00A933AB"/>
    <w:rsid w:val="00A93415"/>
    <w:rsid w:val="00A9348E"/>
    <w:rsid w:val="00A93BFB"/>
    <w:rsid w:val="00A959B1"/>
    <w:rsid w:val="00A95FB3"/>
    <w:rsid w:val="00A97A09"/>
    <w:rsid w:val="00AA0516"/>
    <w:rsid w:val="00AA08D8"/>
    <w:rsid w:val="00AA09B2"/>
    <w:rsid w:val="00AA0BD5"/>
    <w:rsid w:val="00AA4505"/>
    <w:rsid w:val="00AA4CAA"/>
    <w:rsid w:val="00AA50F7"/>
    <w:rsid w:val="00AA5291"/>
    <w:rsid w:val="00AA6B3E"/>
    <w:rsid w:val="00AA70AE"/>
    <w:rsid w:val="00AA764C"/>
    <w:rsid w:val="00AA76C3"/>
    <w:rsid w:val="00AB054C"/>
    <w:rsid w:val="00AB099B"/>
    <w:rsid w:val="00AB0EF2"/>
    <w:rsid w:val="00AB128B"/>
    <w:rsid w:val="00AB21B2"/>
    <w:rsid w:val="00AB228C"/>
    <w:rsid w:val="00AB2642"/>
    <w:rsid w:val="00AB4B29"/>
    <w:rsid w:val="00AB4B2B"/>
    <w:rsid w:val="00AB546D"/>
    <w:rsid w:val="00AB5B8B"/>
    <w:rsid w:val="00AB5D31"/>
    <w:rsid w:val="00AB66AC"/>
    <w:rsid w:val="00AB7A73"/>
    <w:rsid w:val="00AB7E37"/>
    <w:rsid w:val="00AC04AE"/>
    <w:rsid w:val="00AC07B4"/>
    <w:rsid w:val="00AC1D4F"/>
    <w:rsid w:val="00AC2147"/>
    <w:rsid w:val="00AC5505"/>
    <w:rsid w:val="00AC601C"/>
    <w:rsid w:val="00AC7C09"/>
    <w:rsid w:val="00AD0170"/>
    <w:rsid w:val="00AD0AFA"/>
    <w:rsid w:val="00AD0C1E"/>
    <w:rsid w:val="00AD1D17"/>
    <w:rsid w:val="00AD1D20"/>
    <w:rsid w:val="00AD2AC5"/>
    <w:rsid w:val="00AD2B3B"/>
    <w:rsid w:val="00AD3A43"/>
    <w:rsid w:val="00AD42F3"/>
    <w:rsid w:val="00AD50A6"/>
    <w:rsid w:val="00AD6653"/>
    <w:rsid w:val="00AD67A1"/>
    <w:rsid w:val="00AD6D1F"/>
    <w:rsid w:val="00AD7325"/>
    <w:rsid w:val="00AD7B38"/>
    <w:rsid w:val="00AE05BB"/>
    <w:rsid w:val="00AE0B06"/>
    <w:rsid w:val="00AE16E7"/>
    <w:rsid w:val="00AE19DF"/>
    <w:rsid w:val="00AE49AE"/>
    <w:rsid w:val="00AE5016"/>
    <w:rsid w:val="00AE67A7"/>
    <w:rsid w:val="00AE695E"/>
    <w:rsid w:val="00AE6C2A"/>
    <w:rsid w:val="00AF0CE9"/>
    <w:rsid w:val="00AF1E5F"/>
    <w:rsid w:val="00AF4405"/>
    <w:rsid w:val="00AF4BDB"/>
    <w:rsid w:val="00AF530C"/>
    <w:rsid w:val="00AF5675"/>
    <w:rsid w:val="00AF61F0"/>
    <w:rsid w:val="00AF7478"/>
    <w:rsid w:val="00AF7C72"/>
    <w:rsid w:val="00AF7D70"/>
    <w:rsid w:val="00B00589"/>
    <w:rsid w:val="00B011A1"/>
    <w:rsid w:val="00B0148F"/>
    <w:rsid w:val="00B02BF2"/>
    <w:rsid w:val="00B035CF"/>
    <w:rsid w:val="00B04121"/>
    <w:rsid w:val="00B04BDA"/>
    <w:rsid w:val="00B04BF4"/>
    <w:rsid w:val="00B04D7E"/>
    <w:rsid w:val="00B0635D"/>
    <w:rsid w:val="00B06ED5"/>
    <w:rsid w:val="00B10ABC"/>
    <w:rsid w:val="00B12407"/>
    <w:rsid w:val="00B12BC3"/>
    <w:rsid w:val="00B13158"/>
    <w:rsid w:val="00B13621"/>
    <w:rsid w:val="00B139C4"/>
    <w:rsid w:val="00B13C93"/>
    <w:rsid w:val="00B15182"/>
    <w:rsid w:val="00B1628B"/>
    <w:rsid w:val="00B16B8C"/>
    <w:rsid w:val="00B17823"/>
    <w:rsid w:val="00B200DD"/>
    <w:rsid w:val="00B20234"/>
    <w:rsid w:val="00B213F8"/>
    <w:rsid w:val="00B24231"/>
    <w:rsid w:val="00B24893"/>
    <w:rsid w:val="00B248AF"/>
    <w:rsid w:val="00B26C51"/>
    <w:rsid w:val="00B27601"/>
    <w:rsid w:val="00B302C5"/>
    <w:rsid w:val="00B30A5E"/>
    <w:rsid w:val="00B30E9F"/>
    <w:rsid w:val="00B318F2"/>
    <w:rsid w:val="00B32423"/>
    <w:rsid w:val="00B3246F"/>
    <w:rsid w:val="00B32485"/>
    <w:rsid w:val="00B33E98"/>
    <w:rsid w:val="00B3400E"/>
    <w:rsid w:val="00B356B8"/>
    <w:rsid w:val="00B356F3"/>
    <w:rsid w:val="00B35987"/>
    <w:rsid w:val="00B35D11"/>
    <w:rsid w:val="00B36C0B"/>
    <w:rsid w:val="00B37072"/>
    <w:rsid w:val="00B379C9"/>
    <w:rsid w:val="00B37BC6"/>
    <w:rsid w:val="00B402AE"/>
    <w:rsid w:val="00B404A2"/>
    <w:rsid w:val="00B42266"/>
    <w:rsid w:val="00B43F7F"/>
    <w:rsid w:val="00B44D11"/>
    <w:rsid w:val="00B45094"/>
    <w:rsid w:val="00B4525E"/>
    <w:rsid w:val="00B455AC"/>
    <w:rsid w:val="00B45BF2"/>
    <w:rsid w:val="00B45D86"/>
    <w:rsid w:val="00B461C6"/>
    <w:rsid w:val="00B476BD"/>
    <w:rsid w:val="00B47821"/>
    <w:rsid w:val="00B479BF"/>
    <w:rsid w:val="00B47C06"/>
    <w:rsid w:val="00B47FD9"/>
    <w:rsid w:val="00B50EE1"/>
    <w:rsid w:val="00B512C9"/>
    <w:rsid w:val="00B51613"/>
    <w:rsid w:val="00B51CF1"/>
    <w:rsid w:val="00B51E5D"/>
    <w:rsid w:val="00B5233E"/>
    <w:rsid w:val="00B525C3"/>
    <w:rsid w:val="00B53902"/>
    <w:rsid w:val="00B54017"/>
    <w:rsid w:val="00B54A3F"/>
    <w:rsid w:val="00B5555A"/>
    <w:rsid w:val="00B55C73"/>
    <w:rsid w:val="00B55E45"/>
    <w:rsid w:val="00B56CA6"/>
    <w:rsid w:val="00B571EA"/>
    <w:rsid w:val="00B572E3"/>
    <w:rsid w:val="00B5735A"/>
    <w:rsid w:val="00B60773"/>
    <w:rsid w:val="00B6222C"/>
    <w:rsid w:val="00B62F9C"/>
    <w:rsid w:val="00B6388E"/>
    <w:rsid w:val="00B63AD0"/>
    <w:rsid w:val="00B63D12"/>
    <w:rsid w:val="00B63FB4"/>
    <w:rsid w:val="00B64B0C"/>
    <w:rsid w:val="00B6552C"/>
    <w:rsid w:val="00B67993"/>
    <w:rsid w:val="00B70A1D"/>
    <w:rsid w:val="00B719C7"/>
    <w:rsid w:val="00B71AEE"/>
    <w:rsid w:val="00B736C5"/>
    <w:rsid w:val="00B73AFE"/>
    <w:rsid w:val="00B75BCF"/>
    <w:rsid w:val="00B75F09"/>
    <w:rsid w:val="00B75F31"/>
    <w:rsid w:val="00B779E5"/>
    <w:rsid w:val="00B800B1"/>
    <w:rsid w:val="00B80D98"/>
    <w:rsid w:val="00B81755"/>
    <w:rsid w:val="00B81868"/>
    <w:rsid w:val="00B818DB"/>
    <w:rsid w:val="00B8194D"/>
    <w:rsid w:val="00B81E6E"/>
    <w:rsid w:val="00B82044"/>
    <w:rsid w:val="00B85182"/>
    <w:rsid w:val="00B8644B"/>
    <w:rsid w:val="00B8705C"/>
    <w:rsid w:val="00B87C70"/>
    <w:rsid w:val="00B87D61"/>
    <w:rsid w:val="00B87F84"/>
    <w:rsid w:val="00B90641"/>
    <w:rsid w:val="00B90DBC"/>
    <w:rsid w:val="00B919C7"/>
    <w:rsid w:val="00B93130"/>
    <w:rsid w:val="00B939F8"/>
    <w:rsid w:val="00B93F38"/>
    <w:rsid w:val="00B94518"/>
    <w:rsid w:val="00B95AF9"/>
    <w:rsid w:val="00B95E2D"/>
    <w:rsid w:val="00B95F15"/>
    <w:rsid w:val="00B96E06"/>
    <w:rsid w:val="00B96E53"/>
    <w:rsid w:val="00B9731D"/>
    <w:rsid w:val="00BA0B6D"/>
    <w:rsid w:val="00BA2DE6"/>
    <w:rsid w:val="00BA3806"/>
    <w:rsid w:val="00BA52B3"/>
    <w:rsid w:val="00BA56FE"/>
    <w:rsid w:val="00BA5853"/>
    <w:rsid w:val="00BA58FD"/>
    <w:rsid w:val="00BA64E1"/>
    <w:rsid w:val="00BA678F"/>
    <w:rsid w:val="00BA6A79"/>
    <w:rsid w:val="00BA7AC9"/>
    <w:rsid w:val="00BB06F3"/>
    <w:rsid w:val="00BB07D6"/>
    <w:rsid w:val="00BB0FCC"/>
    <w:rsid w:val="00BB2B16"/>
    <w:rsid w:val="00BB3281"/>
    <w:rsid w:val="00BB4094"/>
    <w:rsid w:val="00BB43FA"/>
    <w:rsid w:val="00BB56A2"/>
    <w:rsid w:val="00BB5CFB"/>
    <w:rsid w:val="00BC0225"/>
    <w:rsid w:val="00BC055D"/>
    <w:rsid w:val="00BC17A1"/>
    <w:rsid w:val="00BC18D2"/>
    <w:rsid w:val="00BC1913"/>
    <w:rsid w:val="00BC1D84"/>
    <w:rsid w:val="00BC306B"/>
    <w:rsid w:val="00BC33A1"/>
    <w:rsid w:val="00BC3F1E"/>
    <w:rsid w:val="00BC414E"/>
    <w:rsid w:val="00BC495B"/>
    <w:rsid w:val="00BC59FC"/>
    <w:rsid w:val="00BD0067"/>
    <w:rsid w:val="00BD0481"/>
    <w:rsid w:val="00BD05C6"/>
    <w:rsid w:val="00BD07B1"/>
    <w:rsid w:val="00BD09EC"/>
    <w:rsid w:val="00BD0B8D"/>
    <w:rsid w:val="00BD176A"/>
    <w:rsid w:val="00BD2D57"/>
    <w:rsid w:val="00BD3B34"/>
    <w:rsid w:val="00BD3CC7"/>
    <w:rsid w:val="00BD3D68"/>
    <w:rsid w:val="00BD4466"/>
    <w:rsid w:val="00BD461B"/>
    <w:rsid w:val="00BD6058"/>
    <w:rsid w:val="00BD647B"/>
    <w:rsid w:val="00BD79D0"/>
    <w:rsid w:val="00BE02EA"/>
    <w:rsid w:val="00BE066F"/>
    <w:rsid w:val="00BE1BBC"/>
    <w:rsid w:val="00BE2456"/>
    <w:rsid w:val="00BE3A96"/>
    <w:rsid w:val="00BE4447"/>
    <w:rsid w:val="00BE4795"/>
    <w:rsid w:val="00BE48CB"/>
    <w:rsid w:val="00BE4F85"/>
    <w:rsid w:val="00BE574B"/>
    <w:rsid w:val="00BE5882"/>
    <w:rsid w:val="00BE61EC"/>
    <w:rsid w:val="00BE6CCD"/>
    <w:rsid w:val="00BE7692"/>
    <w:rsid w:val="00BE7BD8"/>
    <w:rsid w:val="00BF17F5"/>
    <w:rsid w:val="00BF1864"/>
    <w:rsid w:val="00BF1B8A"/>
    <w:rsid w:val="00BF1F46"/>
    <w:rsid w:val="00BF20A3"/>
    <w:rsid w:val="00BF238A"/>
    <w:rsid w:val="00BF246C"/>
    <w:rsid w:val="00BF2F71"/>
    <w:rsid w:val="00BF34E3"/>
    <w:rsid w:val="00BF34EA"/>
    <w:rsid w:val="00BF4037"/>
    <w:rsid w:val="00BF5A35"/>
    <w:rsid w:val="00BF629E"/>
    <w:rsid w:val="00BF6683"/>
    <w:rsid w:val="00BF6A54"/>
    <w:rsid w:val="00BF6AE8"/>
    <w:rsid w:val="00BF74F2"/>
    <w:rsid w:val="00BF7DD8"/>
    <w:rsid w:val="00C00161"/>
    <w:rsid w:val="00C01A6B"/>
    <w:rsid w:val="00C01F9D"/>
    <w:rsid w:val="00C0235F"/>
    <w:rsid w:val="00C024C7"/>
    <w:rsid w:val="00C025D6"/>
    <w:rsid w:val="00C032A2"/>
    <w:rsid w:val="00C035F6"/>
    <w:rsid w:val="00C07137"/>
    <w:rsid w:val="00C0761B"/>
    <w:rsid w:val="00C0787C"/>
    <w:rsid w:val="00C07CCA"/>
    <w:rsid w:val="00C105B9"/>
    <w:rsid w:val="00C105C4"/>
    <w:rsid w:val="00C11112"/>
    <w:rsid w:val="00C11F4F"/>
    <w:rsid w:val="00C12278"/>
    <w:rsid w:val="00C12CAC"/>
    <w:rsid w:val="00C13727"/>
    <w:rsid w:val="00C13F82"/>
    <w:rsid w:val="00C145AD"/>
    <w:rsid w:val="00C149B0"/>
    <w:rsid w:val="00C14E32"/>
    <w:rsid w:val="00C151CF"/>
    <w:rsid w:val="00C15FA6"/>
    <w:rsid w:val="00C16A66"/>
    <w:rsid w:val="00C171A1"/>
    <w:rsid w:val="00C17598"/>
    <w:rsid w:val="00C17A24"/>
    <w:rsid w:val="00C2038B"/>
    <w:rsid w:val="00C2214A"/>
    <w:rsid w:val="00C221F3"/>
    <w:rsid w:val="00C224B9"/>
    <w:rsid w:val="00C227CC"/>
    <w:rsid w:val="00C229C0"/>
    <w:rsid w:val="00C22DE5"/>
    <w:rsid w:val="00C23006"/>
    <w:rsid w:val="00C236D2"/>
    <w:rsid w:val="00C24BA7"/>
    <w:rsid w:val="00C24FCC"/>
    <w:rsid w:val="00C250EE"/>
    <w:rsid w:val="00C254E0"/>
    <w:rsid w:val="00C27602"/>
    <w:rsid w:val="00C27A97"/>
    <w:rsid w:val="00C27BDD"/>
    <w:rsid w:val="00C30CDD"/>
    <w:rsid w:val="00C31425"/>
    <w:rsid w:val="00C32BA5"/>
    <w:rsid w:val="00C33773"/>
    <w:rsid w:val="00C3394D"/>
    <w:rsid w:val="00C3530D"/>
    <w:rsid w:val="00C35E61"/>
    <w:rsid w:val="00C36828"/>
    <w:rsid w:val="00C36868"/>
    <w:rsid w:val="00C36A73"/>
    <w:rsid w:val="00C36DD8"/>
    <w:rsid w:val="00C36E4E"/>
    <w:rsid w:val="00C37150"/>
    <w:rsid w:val="00C374DB"/>
    <w:rsid w:val="00C37F2F"/>
    <w:rsid w:val="00C403C8"/>
    <w:rsid w:val="00C403E0"/>
    <w:rsid w:val="00C41A21"/>
    <w:rsid w:val="00C41D4E"/>
    <w:rsid w:val="00C41D96"/>
    <w:rsid w:val="00C4284F"/>
    <w:rsid w:val="00C44BED"/>
    <w:rsid w:val="00C4586F"/>
    <w:rsid w:val="00C45C35"/>
    <w:rsid w:val="00C5016B"/>
    <w:rsid w:val="00C510AA"/>
    <w:rsid w:val="00C510B0"/>
    <w:rsid w:val="00C5186E"/>
    <w:rsid w:val="00C51B32"/>
    <w:rsid w:val="00C52215"/>
    <w:rsid w:val="00C5241A"/>
    <w:rsid w:val="00C52BBF"/>
    <w:rsid w:val="00C539DE"/>
    <w:rsid w:val="00C53BC1"/>
    <w:rsid w:val="00C54A64"/>
    <w:rsid w:val="00C54B90"/>
    <w:rsid w:val="00C54DB5"/>
    <w:rsid w:val="00C55721"/>
    <w:rsid w:val="00C55C22"/>
    <w:rsid w:val="00C55E74"/>
    <w:rsid w:val="00C56094"/>
    <w:rsid w:val="00C56156"/>
    <w:rsid w:val="00C57FEF"/>
    <w:rsid w:val="00C60BE4"/>
    <w:rsid w:val="00C61A80"/>
    <w:rsid w:val="00C61FD2"/>
    <w:rsid w:val="00C646DD"/>
    <w:rsid w:val="00C6479E"/>
    <w:rsid w:val="00C64890"/>
    <w:rsid w:val="00C6603D"/>
    <w:rsid w:val="00C676EC"/>
    <w:rsid w:val="00C712D0"/>
    <w:rsid w:val="00C71E11"/>
    <w:rsid w:val="00C72265"/>
    <w:rsid w:val="00C72CD6"/>
    <w:rsid w:val="00C72DCB"/>
    <w:rsid w:val="00C7350B"/>
    <w:rsid w:val="00C756B6"/>
    <w:rsid w:val="00C757CE"/>
    <w:rsid w:val="00C7598F"/>
    <w:rsid w:val="00C75EFE"/>
    <w:rsid w:val="00C772D5"/>
    <w:rsid w:val="00C800B7"/>
    <w:rsid w:val="00C80802"/>
    <w:rsid w:val="00C81CBD"/>
    <w:rsid w:val="00C8377E"/>
    <w:rsid w:val="00C83E2F"/>
    <w:rsid w:val="00C84104"/>
    <w:rsid w:val="00C843A3"/>
    <w:rsid w:val="00C848CA"/>
    <w:rsid w:val="00C85638"/>
    <w:rsid w:val="00C85B48"/>
    <w:rsid w:val="00C85BC1"/>
    <w:rsid w:val="00C864F9"/>
    <w:rsid w:val="00C86695"/>
    <w:rsid w:val="00C86B38"/>
    <w:rsid w:val="00C91D08"/>
    <w:rsid w:val="00C9202B"/>
    <w:rsid w:val="00C9261E"/>
    <w:rsid w:val="00C92E5A"/>
    <w:rsid w:val="00C93415"/>
    <w:rsid w:val="00C934EE"/>
    <w:rsid w:val="00C9405B"/>
    <w:rsid w:val="00C965D0"/>
    <w:rsid w:val="00C968C7"/>
    <w:rsid w:val="00C96E73"/>
    <w:rsid w:val="00CA04C6"/>
    <w:rsid w:val="00CA159C"/>
    <w:rsid w:val="00CA17D8"/>
    <w:rsid w:val="00CA258E"/>
    <w:rsid w:val="00CA2B8C"/>
    <w:rsid w:val="00CA33EF"/>
    <w:rsid w:val="00CA34A6"/>
    <w:rsid w:val="00CA34AD"/>
    <w:rsid w:val="00CA3998"/>
    <w:rsid w:val="00CA515C"/>
    <w:rsid w:val="00CA5DD3"/>
    <w:rsid w:val="00CA703C"/>
    <w:rsid w:val="00CA79D5"/>
    <w:rsid w:val="00CB0083"/>
    <w:rsid w:val="00CB12F7"/>
    <w:rsid w:val="00CB1815"/>
    <w:rsid w:val="00CB47BD"/>
    <w:rsid w:val="00CB4F86"/>
    <w:rsid w:val="00CB50FB"/>
    <w:rsid w:val="00CB5C58"/>
    <w:rsid w:val="00CB6391"/>
    <w:rsid w:val="00CB68DA"/>
    <w:rsid w:val="00CB75A4"/>
    <w:rsid w:val="00CC04F3"/>
    <w:rsid w:val="00CC1397"/>
    <w:rsid w:val="00CC2126"/>
    <w:rsid w:val="00CC224B"/>
    <w:rsid w:val="00CC2FF3"/>
    <w:rsid w:val="00CC3408"/>
    <w:rsid w:val="00CC36E2"/>
    <w:rsid w:val="00CC3CD4"/>
    <w:rsid w:val="00CC492A"/>
    <w:rsid w:val="00CC58E9"/>
    <w:rsid w:val="00CC62F5"/>
    <w:rsid w:val="00CC644E"/>
    <w:rsid w:val="00CC7B73"/>
    <w:rsid w:val="00CD04FD"/>
    <w:rsid w:val="00CD072E"/>
    <w:rsid w:val="00CD076E"/>
    <w:rsid w:val="00CD28EC"/>
    <w:rsid w:val="00CD2D70"/>
    <w:rsid w:val="00CD3A4C"/>
    <w:rsid w:val="00CD49D7"/>
    <w:rsid w:val="00CD4CF7"/>
    <w:rsid w:val="00CD515A"/>
    <w:rsid w:val="00CD55DF"/>
    <w:rsid w:val="00CD6E31"/>
    <w:rsid w:val="00CD72B5"/>
    <w:rsid w:val="00CD762E"/>
    <w:rsid w:val="00CD7853"/>
    <w:rsid w:val="00CE103E"/>
    <w:rsid w:val="00CE10E9"/>
    <w:rsid w:val="00CE135C"/>
    <w:rsid w:val="00CE3890"/>
    <w:rsid w:val="00CE3A3A"/>
    <w:rsid w:val="00CE3DDE"/>
    <w:rsid w:val="00CE4AF4"/>
    <w:rsid w:val="00CE4F46"/>
    <w:rsid w:val="00CE502C"/>
    <w:rsid w:val="00CE5071"/>
    <w:rsid w:val="00CE5091"/>
    <w:rsid w:val="00CE58A0"/>
    <w:rsid w:val="00CE5EA1"/>
    <w:rsid w:val="00CE7610"/>
    <w:rsid w:val="00CE783E"/>
    <w:rsid w:val="00CF1417"/>
    <w:rsid w:val="00CF1A46"/>
    <w:rsid w:val="00CF1F75"/>
    <w:rsid w:val="00CF2D99"/>
    <w:rsid w:val="00CF2F03"/>
    <w:rsid w:val="00CF3065"/>
    <w:rsid w:val="00CF4427"/>
    <w:rsid w:val="00CF46CA"/>
    <w:rsid w:val="00CF4813"/>
    <w:rsid w:val="00CF4A19"/>
    <w:rsid w:val="00CF58E9"/>
    <w:rsid w:val="00CF6F7F"/>
    <w:rsid w:val="00CF72F6"/>
    <w:rsid w:val="00CF7E75"/>
    <w:rsid w:val="00D01BB9"/>
    <w:rsid w:val="00D02B80"/>
    <w:rsid w:val="00D03A6A"/>
    <w:rsid w:val="00D048F2"/>
    <w:rsid w:val="00D04E05"/>
    <w:rsid w:val="00D04F1E"/>
    <w:rsid w:val="00D04F8B"/>
    <w:rsid w:val="00D05395"/>
    <w:rsid w:val="00D06349"/>
    <w:rsid w:val="00D065EC"/>
    <w:rsid w:val="00D06B3D"/>
    <w:rsid w:val="00D100A9"/>
    <w:rsid w:val="00D101EA"/>
    <w:rsid w:val="00D106B3"/>
    <w:rsid w:val="00D108F7"/>
    <w:rsid w:val="00D10F0B"/>
    <w:rsid w:val="00D11B5E"/>
    <w:rsid w:val="00D1275D"/>
    <w:rsid w:val="00D12830"/>
    <w:rsid w:val="00D13540"/>
    <w:rsid w:val="00D13AE9"/>
    <w:rsid w:val="00D13D13"/>
    <w:rsid w:val="00D1406E"/>
    <w:rsid w:val="00D145CE"/>
    <w:rsid w:val="00D15375"/>
    <w:rsid w:val="00D15DEE"/>
    <w:rsid w:val="00D17683"/>
    <w:rsid w:val="00D17AC2"/>
    <w:rsid w:val="00D20679"/>
    <w:rsid w:val="00D20707"/>
    <w:rsid w:val="00D2081C"/>
    <w:rsid w:val="00D20989"/>
    <w:rsid w:val="00D20EB8"/>
    <w:rsid w:val="00D2161A"/>
    <w:rsid w:val="00D25526"/>
    <w:rsid w:val="00D26044"/>
    <w:rsid w:val="00D2606D"/>
    <w:rsid w:val="00D2634D"/>
    <w:rsid w:val="00D266A8"/>
    <w:rsid w:val="00D266FB"/>
    <w:rsid w:val="00D26AE6"/>
    <w:rsid w:val="00D2714A"/>
    <w:rsid w:val="00D274A0"/>
    <w:rsid w:val="00D3024E"/>
    <w:rsid w:val="00D30510"/>
    <w:rsid w:val="00D30BD0"/>
    <w:rsid w:val="00D32240"/>
    <w:rsid w:val="00D32256"/>
    <w:rsid w:val="00D341F6"/>
    <w:rsid w:val="00D347B4"/>
    <w:rsid w:val="00D34E4C"/>
    <w:rsid w:val="00D358BC"/>
    <w:rsid w:val="00D3601C"/>
    <w:rsid w:val="00D363C9"/>
    <w:rsid w:val="00D36603"/>
    <w:rsid w:val="00D36922"/>
    <w:rsid w:val="00D36FE0"/>
    <w:rsid w:val="00D40F22"/>
    <w:rsid w:val="00D4208F"/>
    <w:rsid w:val="00D4210B"/>
    <w:rsid w:val="00D43962"/>
    <w:rsid w:val="00D43D75"/>
    <w:rsid w:val="00D43D7F"/>
    <w:rsid w:val="00D447B3"/>
    <w:rsid w:val="00D44890"/>
    <w:rsid w:val="00D449A1"/>
    <w:rsid w:val="00D44A98"/>
    <w:rsid w:val="00D44BF9"/>
    <w:rsid w:val="00D460A8"/>
    <w:rsid w:val="00D4622C"/>
    <w:rsid w:val="00D47463"/>
    <w:rsid w:val="00D4747D"/>
    <w:rsid w:val="00D47829"/>
    <w:rsid w:val="00D50683"/>
    <w:rsid w:val="00D517C8"/>
    <w:rsid w:val="00D518A5"/>
    <w:rsid w:val="00D52337"/>
    <w:rsid w:val="00D5246C"/>
    <w:rsid w:val="00D52A19"/>
    <w:rsid w:val="00D52AD7"/>
    <w:rsid w:val="00D53F6B"/>
    <w:rsid w:val="00D543BF"/>
    <w:rsid w:val="00D5448F"/>
    <w:rsid w:val="00D549AE"/>
    <w:rsid w:val="00D55556"/>
    <w:rsid w:val="00D55845"/>
    <w:rsid w:val="00D5584A"/>
    <w:rsid w:val="00D567C3"/>
    <w:rsid w:val="00D573A9"/>
    <w:rsid w:val="00D57550"/>
    <w:rsid w:val="00D57724"/>
    <w:rsid w:val="00D60436"/>
    <w:rsid w:val="00D60B02"/>
    <w:rsid w:val="00D61368"/>
    <w:rsid w:val="00D64D1C"/>
    <w:rsid w:val="00D65691"/>
    <w:rsid w:val="00D66029"/>
    <w:rsid w:val="00D6664D"/>
    <w:rsid w:val="00D67DEA"/>
    <w:rsid w:val="00D70013"/>
    <w:rsid w:val="00D71061"/>
    <w:rsid w:val="00D71096"/>
    <w:rsid w:val="00D718D0"/>
    <w:rsid w:val="00D721A8"/>
    <w:rsid w:val="00D73684"/>
    <w:rsid w:val="00D739CE"/>
    <w:rsid w:val="00D73E91"/>
    <w:rsid w:val="00D74C51"/>
    <w:rsid w:val="00D74DCF"/>
    <w:rsid w:val="00D755D7"/>
    <w:rsid w:val="00D76560"/>
    <w:rsid w:val="00D765AC"/>
    <w:rsid w:val="00D76881"/>
    <w:rsid w:val="00D76974"/>
    <w:rsid w:val="00D76C72"/>
    <w:rsid w:val="00D80210"/>
    <w:rsid w:val="00D80C19"/>
    <w:rsid w:val="00D80F76"/>
    <w:rsid w:val="00D8121F"/>
    <w:rsid w:val="00D8137A"/>
    <w:rsid w:val="00D8139D"/>
    <w:rsid w:val="00D8169C"/>
    <w:rsid w:val="00D81C2D"/>
    <w:rsid w:val="00D81C4B"/>
    <w:rsid w:val="00D82448"/>
    <w:rsid w:val="00D82D73"/>
    <w:rsid w:val="00D82D8A"/>
    <w:rsid w:val="00D82F46"/>
    <w:rsid w:val="00D83FDA"/>
    <w:rsid w:val="00D849C6"/>
    <w:rsid w:val="00D84FA1"/>
    <w:rsid w:val="00D8660B"/>
    <w:rsid w:val="00D86AD4"/>
    <w:rsid w:val="00D90016"/>
    <w:rsid w:val="00D905B2"/>
    <w:rsid w:val="00D905EC"/>
    <w:rsid w:val="00D90AD3"/>
    <w:rsid w:val="00D917F9"/>
    <w:rsid w:val="00D9220D"/>
    <w:rsid w:val="00D92C8C"/>
    <w:rsid w:val="00D930F0"/>
    <w:rsid w:val="00D9333E"/>
    <w:rsid w:val="00D93991"/>
    <w:rsid w:val="00D93E4A"/>
    <w:rsid w:val="00D93E5E"/>
    <w:rsid w:val="00D94E0B"/>
    <w:rsid w:val="00D953E4"/>
    <w:rsid w:val="00D95F4F"/>
    <w:rsid w:val="00D961B7"/>
    <w:rsid w:val="00D96C00"/>
    <w:rsid w:val="00D96E85"/>
    <w:rsid w:val="00D97224"/>
    <w:rsid w:val="00D97A1A"/>
    <w:rsid w:val="00D97EF3"/>
    <w:rsid w:val="00DA0005"/>
    <w:rsid w:val="00DA18BC"/>
    <w:rsid w:val="00DA2622"/>
    <w:rsid w:val="00DA2A5B"/>
    <w:rsid w:val="00DA4BD1"/>
    <w:rsid w:val="00DA5328"/>
    <w:rsid w:val="00DA59CE"/>
    <w:rsid w:val="00DA5AE4"/>
    <w:rsid w:val="00DB0A0E"/>
    <w:rsid w:val="00DB10D0"/>
    <w:rsid w:val="00DB1108"/>
    <w:rsid w:val="00DB153D"/>
    <w:rsid w:val="00DB179F"/>
    <w:rsid w:val="00DB1A5C"/>
    <w:rsid w:val="00DB25E2"/>
    <w:rsid w:val="00DB2E23"/>
    <w:rsid w:val="00DB2EA6"/>
    <w:rsid w:val="00DB2FCB"/>
    <w:rsid w:val="00DB3BEF"/>
    <w:rsid w:val="00DB3DF7"/>
    <w:rsid w:val="00DB449B"/>
    <w:rsid w:val="00DB5283"/>
    <w:rsid w:val="00DB56AD"/>
    <w:rsid w:val="00DB62A6"/>
    <w:rsid w:val="00DB66AD"/>
    <w:rsid w:val="00DB7740"/>
    <w:rsid w:val="00DC109F"/>
    <w:rsid w:val="00DC15F6"/>
    <w:rsid w:val="00DC21A1"/>
    <w:rsid w:val="00DC2CFC"/>
    <w:rsid w:val="00DC2E56"/>
    <w:rsid w:val="00DC37D0"/>
    <w:rsid w:val="00DC3B76"/>
    <w:rsid w:val="00DC467A"/>
    <w:rsid w:val="00DC5F93"/>
    <w:rsid w:val="00DC638A"/>
    <w:rsid w:val="00DC6544"/>
    <w:rsid w:val="00DC7319"/>
    <w:rsid w:val="00DC7CB0"/>
    <w:rsid w:val="00DC7EEF"/>
    <w:rsid w:val="00DD03B3"/>
    <w:rsid w:val="00DD0750"/>
    <w:rsid w:val="00DD0AB8"/>
    <w:rsid w:val="00DD0B29"/>
    <w:rsid w:val="00DD105D"/>
    <w:rsid w:val="00DD119B"/>
    <w:rsid w:val="00DD27E5"/>
    <w:rsid w:val="00DD2E1F"/>
    <w:rsid w:val="00DD5982"/>
    <w:rsid w:val="00DD72DC"/>
    <w:rsid w:val="00DE00D1"/>
    <w:rsid w:val="00DE07AD"/>
    <w:rsid w:val="00DE0CB7"/>
    <w:rsid w:val="00DE16F7"/>
    <w:rsid w:val="00DE1B30"/>
    <w:rsid w:val="00DE2910"/>
    <w:rsid w:val="00DE2A55"/>
    <w:rsid w:val="00DE2E50"/>
    <w:rsid w:val="00DE3315"/>
    <w:rsid w:val="00DE3554"/>
    <w:rsid w:val="00DE36A3"/>
    <w:rsid w:val="00DE3A77"/>
    <w:rsid w:val="00DE4FB9"/>
    <w:rsid w:val="00DE659A"/>
    <w:rsid w:val="00DE6D86"/>
    <w:rsid w:val="00DF02CC"/>
    <w:rsid w:val="00DF0579"/>
    <w:rsid w:val="00DF0ADD"/>
    <w:rsid w:val="00DF19B8"/>
    <w:rsid w:val="00DF2497"/>
    <w:rsid w:val="00DF290C"/>
    <w:rsid w:val="00DF3648"/>
    <w:rsid w:val="00DF3E78"/>
    <w:rsid w:val="00DF4257"/>
    <w:rsid w:val="00DF4901"/>
    <w:rsid w:val="00DF4B03"/>
    <w:rsid w:val="00DF7346"/>
    <w:rsid w:val="00DF7566"/>
    <w:rsid w:val="00DF7741"/>
    <w:rsid w:val="00E010E4"/>
    <w:rsid w:val="00E01744"/>
    <w:rsid w:val="00E01CB4"/>
    <w:rsid w:val="00E021B5"/>
    <w:rsid w:val="00E0380B"/>
    <w:rsid w:val="00E03EA1"/>
    <w:rsid w:val="00E042E8"/>
    <w:rsid w:val="00E04A06"/>
    <w:rsid w:val="00E04EF5"/>
    <w:rsid w:val="00E053FC"/>
    <w:rsid w:val="00E069A2"/>
    <w:rsid w:val="00E06DB0"/>
    <w:rsid w:val="00E06FDC"/>
    <w:rsid w:val="00E10380"/>
    <w:rsid w:val="00E1061A"/>
    <w:rsid w:val="00E10C35"/>
    <w:rsid w:val="00E10DC1"/>
    <w:rsid w:val="00E10DF7"/>
    <w:rsid w:val="00E10F72"/>
    <w:rsid w:val="00E10FAA"/>
    <w:rsid w:val="00E11EF9"/>
    <w:rsid w:val="00E1208E"/>
    <w:rsid w:val="00E12486"/>
    <w:rsid w:val="00E13497"/>
    <w:rsid w:val="00E136A7"/>
    <w:rsid w:val="00E13DA6"/>
    <w:rsid w:val="00E17F6F"/>
    <w:rsid w:val="00E2051C"/>
    <w:rsid w:val="00E208F1"/>
    <w:rsid w:val="00E20F41"/>
    <w:rsid w:val="00E20FB4"/>
    <w:rsid w:val="00E21E78"/>
    <w:rsid w:val="00E22475"/>
    <w:rsid w:val="00E22C58"/>
    <w:rsid w:val="00E2321D"/>
    <w:rsid w:val="00E237C5"/>
    <w:rsid w:val="00E23938"/>
    <w:rsid w:val="00E23998"/>
    <w:rsid w:val="00E239C4"/>
    <w:rsid w:val="00E24581"/>
    <w:rsid w:val="00E255A4"/>
    <w:rsid w:val="00E26084"/>
    <w:rsid w:val="00E26CF2"/>
    <w:rsid w:val="00E27AFD"/>
    <w:rsid w:val="00E3198F"/>
    <w:rsid w:val="00E3213C"/>
    <w:rsid w:val="00E32228"/>
    <w:rsid w:val="00E32261"/>
    <w:rsid w:val="00E33706"/>
    <w:rsid w:val="00E33F29"/>
    <w:rsid w:val="00E34120"/>
    <w:rsid w:val="00E342B7"/>
    <w:rsid w:val="00E35B99"/>
    <w:rsid w:val="00E36690"/>
    <w:rsid w:val="00E36BB3"/>
    <w:rsid w:val="00E3720E"/>
    <w:rsid w:val="00E403D3"/>
    <w:rsid w:val="00E408AC"/>
    <w:rsid w:val="00E41216"/>
    <w:rsid w:val="00E41465"/>
    <w:rsid w:val="00E41647"/>
    <w:rsid w:val="00E41708"/>
    <w:rsid w:val="00E4284F"/>
    <w:rsid w:val="00E43E10"/>
    <w:rsid w:val="00E44295"/>
    <w:rsid w:val="00E44574"/>
    <w:rsid w:val="00E45599"/>
    <w:rsid w:val="00E45CD5"/>
    <w:rsid w:val="00E45D75"/>
    <w:rsid w:val="00E468D9"/>
    <w:rsid w:val="00E469CD"/>
    <w:rsid w:val="00E50953"/>
    <w:rsid w:val="00E50A7E"/>
    <w:rsid w:val="00E53C19"/>
    <w:rsid w:val="00E53E0E"/>
    <w:rsid w:val="00E53F0D"/>
    <w:rsid w:val="00E53FC0"/>
    <w:rsid w:val="00E541D1"/>
    <w:rsid w:val="00E548AC"/>
    <w:rsid w:val="00E54FA9"/>
    <w:rsid w:val="00E55365"/>
    <w:rsid w:val="00E5540A"/>
    <w:rsid w:val="00E5550A"/>
    <w:rsid w:val="00E55DF7"/>
    <w:rsid w:val="00E56D7D"/>
    <w:rsid w:val="00E570FA"/>
    <w:rsid w:val="00E579F4"/>
    <w:rsid w:val="00E57C7E"/>
    <w:rsid w:val="00E601F5"/>
    <w:rsid w:val="00E602AE"/>
    <w:rsid w:val="00E60522"/>
    <w:rsid w:val="00E61185"/>
    <w:rsid w:val="00E613CC"/>
    <w:rsid w:val="00E61C8C"/>
    <w:rsid w:val="00E61E00"/>
    <w:rsid w:val="00E61E7D"/>
    <w:rsid w:val="00E646F7"/>
    <w:rsid w:val="00E65215"/>
    <w:rsid w:val="00E65E4E"/>
    <w:rsid w:val="00E65FC5"/>
    <w:rsid w:val="00E66651"/>
    <w:rsid w:val="00E66B28"/>
    <w:rsid w:val="00E67078"/>
    <w:rsid w:val="00E67413"/>
    <w:rsid w:val="00E67599"/>
    <w:rsid w:val="00E67D85"/>
    <w:rsid w:val="00E70024"/>
    <w:rsid w:val="00E70797"/>
    <w:rsid w:val="00E7086C"/>
    <w:rsid w:val="00E70953"/>
    <w:rsid w:val="00E710B2"/>
    <w:rsid w:val="00E72206"/>
    <w:rsid w:val="00E749ED"/>
    <w:rsid w:val="00E752E9"/>
    <w:rsid w:val="00E753D4"/>
    <w:rsid w:val="00E75779"/>
    <w:rsid w:val="00E7580E"/>
    <w:rsid w:val="00E7649A"/>
    <w:rsid w:val="00E770EB"/>
    <w:rsid w:val="00E77DF9"/>
    <w:rsid w:val="00E8002C"/>
    <w:rsid w:val="00E81102"/>
    <w:rsid w:val="00E81ADB"/>
    <w:rsid w:val="00E835B1"/>
    <w:rsid w:val="00E83E04"/>
    <w:rsid w:val="00E846D1"/>
    <w:rsid w:val="00E84796"/>
    <w:rsid w:val="00E85A2F"/>
    <w:rsid w:val="00E874EB"/>
    <w:rsid w:val="00E910C4"/>
    <w:rsid w:val="00E92CFE"/>
    <w:rsid w:val="00E949A8"/>
    <w:rsid w:val="00E95774"/>
    <w:rsid w:val="00E9652D"/>
    <w:rsid w:val="00E96D2C"/>
    <w:rsid w:val="00E974D1"/>
    <w:rsid w:val="00E97DEE"/>
    <w:rsid w:val="00EA061E"/>
    <w:rsid w:val="00EA068D"/>
    <w:rsid w:val="00EA0727"/>
    <w:rsid w:val="00EA099B"/>
    <w:rsid w:val="00EA1B28"/>
    <w:rsid w:val="00EA1D1E"/>
    <w:rsid w:val="00EA1DF7"/>
    <w:rsid w:val="00EA2B6A"/>
    <w:rsid w:val="00EA2CE4"/>
    <w:rsid w:val="00EA4644"/>
    <w:rsid w:val="00EA5CF8"/>
    <w:rsid w:val="00EA61C2"/>
    <w:rsid w:val="00EA75A8"/>
    <w:rsid w:val="00EA7C3B"/>
    <w:rsid w:val="00EA7EBD"/>
    <w:rsid w:val="00EB09B7"/>
    <w:rsid w:val="00EB1AA6"/>
    <w:rsid w:val="00EB1C05"/>
    <w:rsid w:val="00EB22DB"/>
    <w:rsid w:val="00EB2C92"/>
    <w:rsid w:val="00EB2CA0"/>
    <w:rsid w:val="00EB4133"/>
    <w:rsid w:val="00EB43A4"/>
    <w:rsid w:val="00EB467D"/>
    <w:rsid w:val="00EB49BB"/>
    <w:rsid w:val="00EB5A4A"/>
    <w:rsid w:val="00EB5C48"/>
    <w:rsid w:val="00EB5C7F"/>
    <w:rsid w:val="00EB5F92"/>
    <w:rsid w:val="00EB6A69"/>
    <w:rsid w:val="00EB73A1"/>
    <w:rsid w:val="00EB76FA"/>
    <w:rsid w:val="00EB781A"/>
    <w:rsid w:val="00EC00A6"/>
    <w:rsid w:val="00EC0F99"/>
    <w:rsid w:val="00EC5297"/>
    <w:rsid w:val="00EC5AD4"/>
    <w:rsid w:val="00EC5E81"/>
    <w:rsid w:val="00EC7440"/>
    <w:rsid w:val="00EC7515"/>
    <w:rsid w:val="00EC756C"/>
    <w:rsid w:val="00EC76EE"/>
    <w:rsid w:val="00EC7898"/>
    <w:rsid w:val="00EC7CAB"/>
    <w:rsid w:val="00ED0D52"/>
    <w:rsid w:val="00ED100C"/>
    <w:rsid w:val="00ED15E9"/>
    <w:rsid w:val="00ED32E1"/>
    <w:rsid w:val="00ED40DE"/>
    <w:rsid w:val="00ED5ABD"/>
    <w:rsid w:val="00ED62C5"/>
    <w:rsid w:val="00ED71EE"/>
    <w:rsid w:val="00ED7453"/>
    <w:rsid w:val="00ED7FE8"/>
    <w:rsid w:val="00EE053E"/>
    <w:rsid w:val="00EE1576"/>
    <w:rsid w:val="00EE25F3"/>
    <w:rsid w:val="00EE2823"/>
    <w:rsid w:val="00EE2F5C"/>
    <w:rsid w:val="00EE5059"/>
    <w:rsid w:val="00EE5065"/>
    <w:rsid w:val="00EE5B67"/>
    <w:rsid w:val="00EE6080"/>
    <w:rsid w:val="00EE66A5"/>
    <w:rsid w:val="00EE679C"/>
    <w:rsid w:val="00EE76A6"/>
    <w:rsid w:val="00EE7776"/>
    <w:rsid w:val="00EE779D"/>
    <w:rsid w:val="00EE7F46"/>
    <w:rsid w:val="00EF09D6"/>
    <w:rsid w:val="00EF0D8A"/>
    <w:rsid w:val="00EF0DFF"/>
    <w:rsid w:val="00EF0ED8"/>
    <w:rsid w:val="00EF1757"/>
    <w:rsid w:val="00EF1ADE"/>
    <w:rsid w:val="00EF2422"/>
    <w:rsid w:val="00EF2835"/>
    <w:rsid w:val="00EF36EE"/>
    <w:rsid w:val="00EF41BB"/>
    <w:rsid w:val="00EF5AAB"/>
    <w:rsid w:val="00EF672A"/>
    <w:rsid w:val="00EF6C4F"/>
    <w:rsid w:val="00EF6E0B"/>
    <w:rsid w:val="00EF7D42"/>
    <w:rsid w:val="00F009C5"/>
    <w:rsid w:val="00F00AB1"/>
    <w:rsid w:val="00F0119F"/>
    <w:rsid w:val="00F01E6D"/>
    <w:rsid w:val="00F025F7"/>
    <w:rsid w:val="00F02BEA"/>
    <w:rsid w:val="00F03ACC"/>
    <w:rsid w:val="00F051E4"/>
    <w:rsid w:val="00F057CE"/>
    <w:rsid w:val="00F05B49"/>
    <w:rsid w:val="00F07770"/>
    <w:rsid w:val="00F07812"/>
    <w:rsid w:val="00F07988"/>
    <w:rsid w:val="00F1037A"/>
    <w:rsid w:val="00F115DF"/>
    <w:rsid w:val="00F11EC0"/>
    <w:rsid w:val="00F151C3"/>
    <w:rsid w:val="00F16AB1"/>
    <w:rsid w:val="00F16F1D"/>
    <w:rsid w:val="00F16F5F"/>
    <w:rsid w:val="00F179C7"/>
    <w:rsid w:val="00F17C65"/>
    <w:rsid w:val="00F21CC4"/>
    <w:rsid w:val="00F24431"/>
    <w:rsid w:val="00F25139"/>
    <w:rsid w:val="00F25D8D"/>
    <w:rsid w:val="00F2634C"/>
    <w:rsid w:val="00F26544"/>
    <w:rsid w:val="00F305B0"/>
    <w:rsid w:val="00F31C45"/>
    <w:rsid w:val="00F31E81"/>
    <w:rsid w:val="00F324A9"/>
    <w:rsid w:val="00F34E75"/>
    <w:rsid w:val="00F355D3"/>
    <w:rsid w:val="00F35890"/>
    <w:rsid w:val="00F35A60"/>
    <w:rsid w:val="00F36302"/>
    <w:rsid w:val="00F37249"/>
    <w:rsid w:val="00F37719"/>
    <w:rsid w:val="00F408B8"/>
    <w:rsid w:val="00F40B08"/>
    <w:rsid w:val="00F4228A"/>
    <w:rsid w:val="00F423B0"/>
    <w:rsid w:val="00F42A10"/>
    <w:rsid w:val="00F438F7"/>
    <w:rsid w:val="00F43E46"/>
    <w:rsid w:val="00F472D0"/>
    <w:rsid w:val="00F47740"/>
    <w:rsid w:val="00F47BE4"/>
    <w:rsid w:val="00F47D71"/>
    <w:rsid w:val="00F50260"/>
    <w:rsid w:val="00F50BB7"/>
    <w:rsid w:val="00F50C79"/>
    <w:rsid w:val="00F51D84"/>
    <w:rsid w:val="00F52C7F"/>
    <w:rsid w:val="00F53642"/>
    <w:rsid w:val="00F53DA9"/>
    <w:rsid w:val="00F544B5"/>
    <w:rsid w:val="00F54C3F"/>
    <w:rsid w:val="00F553C4"/>
    <w:rsid w:val="00F556BC"/>
    <w:rsid w:val="00F5649C"/>
    <w:rsid w:val="00F56910"/>
    <w:rsid w:val="00F5754F"/>
    <w:rsid w:val="00F57A5E"/>
    <w:rsid w:val="00F601B5"/>
    <w:rsid w:val="00F602CA"/>
    <w:rsid w:val="00F609BE"/>
    <w:rsid w:val="00F61257"/>
    <w:rsid w:val="00F61772"/>
    <w:rsid w:val="00F618B3"/>
    <w:rsid w:val="00F62082"/>
    <w:rsid w:val="00F62B9F"/>
    <w:rsid w:val="00F63274"/>
    <w:rsid w:val="00F66016"/>
    <w:rsid w:val="00F66C85"/>
    <w:rsid w:val="00F671D3"/>
    <w:rsid w:val="00F67471"/>
    <w:rsid w:val="00F67A3D"/>
    <w:rsid w:val="00F708B0"/>
    <w:rsid w:val="00F7388A"/>
    <w:rsid w:val="00F74E28"/>
    <w:rsid w:val="00F74EAE"/>
    <w:rsid w:val="00F75CB1"/>
    <w:rsid w:val="00F77B87"/>
    <w:rsid w:val="00F81454"/>
    <w:rsid w:val="00F81628"/>
    <w:rsid w:val="00F8210A"/>
    <w:rsid w:val="00F82470"/>
    <w:rsid w:val="00F82632"/>
    <w:rsid w:val="00F84448"/>
    <w:rsid w:val="00F846C0"/>
    <w:rsid w:val="00F85BD8"/>
    <w:rsid w:val="00F864B4"/>
    <w:rsid w:val="00F86CE9"/>
    <w:rsid w:val="00F86CEC"/>
    <w:rsid w:val="00F87778"/>
    <w:rsid w:val="00F908AF"/>
    <w:rsid w:val="00F94748"/>
    <w:rsid w:val="00F94F15"/>
    <w:rsid w:val="00F950A9"/>
    <w:rsid w:val="00F95FAA"/>
    <w:rsid w:val="00F95FE9"/>
    <w:rsid w:val="00F96B34"/>
    <w:rsid w:val="00F97397"/>
    <w:rsid w:val="00F97790"/>
    <w:rsid w:val="00F979B1"/>
    <w:rsid w:val="00FA1584"/>
    <w:rsid w:val="00FA18D5"/>
    <w:rsid w:val="00FA2796"/>
    <w:rsid w:val="00FA27B8"/>
    <w:rsid w:val="00FA37EA"/>
    <w:rsid w:val="00FA3F2C"/>
    <w:rsid w:val="00FA465F"/>
    <w:rsid w:val="00FA590E"/>
    <w:rsid w:val="00FA6B7E"/>
    <w:rsid w:val="00FA74A8"/>
    <w:rsid w:val="00FB0A34"/>
    <w:rsid w:val="00FB0C11"/>
    <w:rsid w:val="00FB0C57"/>
    <w:rsid w:val="00FB27D9"/>
    <w:rsid w:val="00FB2E98"/>
    <w:rsid w:val="00FB4C21"/>
    <w:rsid w:val="00FB5846"/>
    <w:rsid w:val="00FB7B9C"/>
    <w:rsid w:val="00FB7F25"/>
    <w:rsid w:val="00FC00AC"/>
    <w:rsid w:val="00FC027B"/>
    <w:rsid w:val="00FC1394"/>
    <w:rsid w:val="00FC2075"/>
    <w:rsid w:val="00FC26EB"/>
    <w:rsid w:val="00FC3176"/>
    <w:rsid w:val="00FC3DA9"/>
    <w:rsid w:val="00FC412F"/>
    <w:rsid w:val="00FC4400"/>
    <w:rsid w:val="00FC444E"/>
    <w:rsid w:val="00FC452C"/>
    <w:rsid w:val="00FC56C6"/>
    <w:rsid w:val="00FC6428"/>
    <w:rsid w:val="00FC6F38"/>
    <w:rsid w:val="00FD0507"/>
    <w:rsid w:val="00FD11BC"/>
    <w:rsid w:val="00FD1FB6"/>
    <w:rsid w:val="00FD2247"/>
    <w:rsid w:val="00FD23C1"/>
    <w:rsid w:val="00FD27CC"/>
    <w:rsid w:val="00FD31A1"/>
    <w:rsid w:val="00FD33B9"/>
    <w:rsid w:val="00FD4729"/>
    <w:rsid w:val="00FD49DB"/>
    <w:rsid w:val="00FD549C"/>
    <w:rsid w:val="00FD5708"/>
    <w:rsid w:val="00FD5AE7"/>
    <w:rsid w:val="00FD631D"/>
    <w:rsid w:val="00FD6833"/>
    <w:rsid w:val="00FD7E9D"/>
    <w:rsid w:val="00FE1CB0"/>
    <w:rsid w:val="00FE29C2"/>
    <w:rsid w:val="00FE54B2"/>
    <w:rsid w:val="00FE5575"/>
    <w:rsid w:val="00FE63BC"/>
    <w:rsid w:val="00FE66B5"/>
    <w:rsid w:val="00FF1561"/>
    <w:rsid w:val="00FF1BFD"/>
    <w:rsid w:val="00FF303F"/>
    <w:rsid w:val="00FF335C"/>
    <w:rsid w:val="00FF33F8"/>
    <w:rsid w:val="00FF49A9"/>
    <w:rsid w:val="00FF5050"/>
    <w:rsid w:val="00FF53FF"/>
    <w:rsid w:val="00FF54DC"/>
    <w:rsid w:val="00FF6065"/>
    <w:rsid w:val="00FF64AC"/>
    <w:rsid w:val="00FF65D9"/>
    <w:rsid w:val="00FF6CE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F6EA3"/>
  <w15:docId w15:val="{33606DF8-9FAC-4832-A2FC-2943A93B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578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8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748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748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2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9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29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9F9"/>
    <w:rPr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D55E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3D55E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55E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3D55E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5E5"/>
    <w:rPr>
      <w:rFonts w:ascii="Tahoma" w:hAnsi="Tahoma" w:cs="Tahoma"/>
      <w:sz w:val="16"/>
      <w:szCs w:val="16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433D8"/>
    <w:rPr>
      <w:rFonts w:ascii="Calibri" w:eastAsia="Times New Roman" w:hAnsi="Calibri"/>
      <w:i/>
      <w:iCs/>
      <w:color w:val="000000"/>
      <w:sz w:val="22"/>
      <w:lang w:eastAsia="pl-PL"/>
    </w:rPr>
  </w:style>
  <w:style w:type="character" w:customStyle="1" w:styleId="CytatZnak">
    <w:name w:val="Cytat Znak"/>
    <w:link w:val="Cytat"/>
    <w:uiPriority w:val="29"/>
    <w:rsid w:val="009433D8"/>
    <w:rPr>
      <w:rFonts w:ascii="Calibri" w:eastAsia="Times New Roman" w:hAnsi="Calibri"/>
      <w:i/>
      <w:i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0C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27DD3"/>
    <w:rPr>
      <w:b/>
      <w:bCs/>
    </w:rPr>
  </w:style>
  <w:style w:type="character" w:customStyle="1" w:styleId="field-content">
    <w:name w:val="field-content"/>
    <w:basedOn w:val="Domylnaczcionkaakapitu"/>
    <w:rsid w:val="00340717"/>
  </w:style>
  <w:style w:type="paragraph" w:styleId="Akapitzlist">
    <w:name w:val="List Paragraph"/>
    <w:basedOn w:val="Normalny"/>
    <w:uiPriority w:val="34"/>
    <w:qFormat/>
    <w:rsid w:val="009B37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3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3E6"/>
    <w:rPr>
      <w:b/>
      <w:bCs/>
      <w:lang w:eastAsia="en-US"/>
    </w:rPr>
  </w:style>
  <w:style w:type="paragraph" w:customStyle="1" w:styleId="gothic">
    <w:name w:val="gothic"/>
    <w:basedOn w:val="Normalny"/>
    <w:link w:val="gothicZnak"/>
    <w:qFormat/>
    <w:rsid w:val="00256333"/>
    <w:pPr>
      <w:jc w:val="both"/>
    </w:pPr>
    <w:rPr>
      <w:rFonts w:ascii="Century Gothic" w:hAnsi="Century Gothic"/>
      <w:sz w:val="20"/>
      <w:lang w:val="en-US"/>
    </w:rPr>
  </w:style>
  <w:style w:type="character" w:customStyle="1" w:styleId="gothicZnak">
    <w:name w:val="gothic Znak"/>
    <w:link w:val="gothic"/>
    <w:rsid w:val="00256333"/>
    <w:rPr>
      <w:rFonts w:ascii="Century Gothic" w:hAnsi="Century Gothic"/>
      <w:szCs w:val="22"/>
      <w:lang w:val="en-US" w:eastAsia="en-US"/>
    </w:rPr>
  </w:style>
  <w:style w:type="paragraph" w:styleId="Poprawka">
    <w:name w:val="Revision"/>
    <w:hidden/>
    <w:uiPriority w:val="99"/>
    <w:semiHidden/>
    <w:rsid w:val="0053577A"/>
    <w:rPr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31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C74"/>
    <w:rPr>
      <w:color w:val="800080" w:themeColor="followed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F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FE4"/>
    <w:rPr>
      <w:i/>
      <w:iCs/>
      <w:color w:val="4F81BD" w:themeColor="accent1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176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5F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5FAA"/>
    <w:rPr>
      <w:rFonts w:ascii="Consolas" w:hAnsi="Consolas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7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77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77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87D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bpr.pomorskie.pl/books/analiza-aktywnosci-i-potencjalu-ludnosciowego-wojewodztwa-pomorskiego-obszaru-metropolitalnego-i-trojmiasta-w-oparciu-o-zachowania-uzytkownikow-sieci-telefonii-komorkowych-w-2019-rok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FE4F-1D80-4941-B81C-6A6E49431DA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DE605B-8B1C-43E2-8BBC-23C96ED6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12587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Pomorskie Forum Terytorialne</vt:lpstr>
    </vt:vector>
  </TitlesOfParts>
  <Company>UMWP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Pomorskie Forum Terytorialne</dc:title>
  <dc:subject>Raport podsumowujący I posiedzenie</dc:subject>
  <dc:creator>o</dc:creator>
  <cp:lastModifiedBy>Kuźma Julia</cp:lastModifiedBy>
  <cp:revision>2</cp:revision>
  <cp:lastPrinted>2017-02-08T08:36:00Z</cp:lastPrinted>
  <dcterms:created xsi:type="dcterms:W3CDTF">2022-04-01T07:07:00Z</dcterms:created>
  <dcterms:modified xsi:type="dcterms:W3CDTF">2022-04-01T07:07:00Z</dcterms:modified>
</cp:coreProperties>
</file>